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82C1" w14:textId="77777777" w:rsidR="00F63861" w:rsidRPr="00F63861" w:rsidRDefault="00F63861" w:rsidP="00F63861">
      <w:pPr>
        <w:shd w:val="clear" w:color="auto" w:fill="FFFFFF"/>
        <w:spacing w:before="135" w:after="105" w:line="240" w:lineRule="auto"/>
        <w:ind w:right="192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</w:pPr>
      <w:r w:rsidRPr="00F63861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>Наставництво</w:t>
      </w:r>
    </w:p>
    <w:p w14:paraId="0C050AD2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b/>
          <w:bCs/>
          <w:i/>
          <w:iCs/>
          <w:color w:val="000000"/>
          <w:sz w:val="23"/>
          <w:szCs w:val="23"/>
          <w:lang w:eastAsia="uk-UA"/>
        </w:rPr>
        <w:t>Загальні положення</w:t>
      </w:r>
    </w:p>
    <w:p w14:paraId="387CD290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uk-UA"/>
        </w:rPr>
        <w:t>Наставництво</w:t>
      </w: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- добровільна безоплатна діяльність наставника з надання дитині, яка проживає у закладі для дітей-сиріт і дітей, позбавлених батьківського піклування, іншому закладі для дітей, індивідуальної підтримки та допомоги, насамперед у підготовці до самостійного життя.</w:t>
      </w:r>
    </w:p>
    <w:p w14:paraId="27A6A19A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uk-UA"/>
        </w:rPr>
        <w:t>Наставник</w:t>
      </w: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- повнолітня дієздатна особа, яка здійснює діяльність з надання дитині, яка проживає у закладі для дітей-сиріт і дітей, позбавлених батьківського піклування, іншому закладі для дітей, індивідуальної підтримки та допомоги, насамперед у підготовці до самостійного життя.</w:t>
      </w:r>
    </w:p>
    <w:p w14:paraId="3E9248C4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Підготовка до самостійного життя дітей, які проживають у закладах для дітей-сиріт і дітей, позбавлених батьківського піклування, інших закладах для дітей, їх соціальна та психологічна адаптація можуть здійснюватися у формі наставництва. Наставництво здійснюється в найкращих інтересах дитини, яка проживає у закладі для дітей-сиріт і дітей, позбавлених батьківського піклування, іншому закладі для дітей, зокрема, щодо:</w:t>
      </w:r>
    </w:p>
    <w:p w14:paraId="0CFE6D69" w14:textId="77777777" w:rsidR="00F63861" w:rsidRPr="00F63861" w:rsidRDefault="00F63861" w:rsidP="00F63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визначення та розвитку здібностей дитини, реалізації її інтересів у професійному самовизначенні;</w:t>
      </w:r>
    </w:p>
    <w:p w14:paraId="17B7FF55" w14:textId="77777777" w:rsidR="00F63861" w:rsidRPr="00F63861" w:rsidRDefault="00F63861" w:rsidP="00F63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надання дитині доступної інформації про її права та обов’язки;</w:t>
      </w:r>
    </w:p>
    <w:p w14:paraId="08CB1D79" w14:textId="77777777" w:rsidR="00F63861" w:rsidRPr="00F63861" w:rsidRDefault="00F63861" w:rsidP="00F63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формування у дитини практичних навичок, спрямованих на адаптацію її до самостійного життя, зокрема, щодо вирішення побутових питань, розпорядження власним майном та коштами, отримання освітніх, соціальних, медичних, адміністративних та інших послуг;</w:t>
      </w:r>
    </w:p>
    <w:p w14:paraId="73366A45" w14:textId="77777777" w:rsidR="00F63861" w:rsidRPr="00F63861" w:rsidRDefault="00F63861" w:rsidP="00F63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ознайомлення дитини з практиками суспільного спілкування та подолання складних життєвих ситуацій;</w:t>
      </w:r>
    </w:p>
    <w:p w14:paraId="0997C591" w14:textId="77777777" w:rsidR="00F63861" w:rsidRPr="00F63861" w:rsidRDefault="00F63861" w:rsidP="00F63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сприяння становленню дитини як відповідальної, успішної особистості;</w:t>
      </w:r>
    </w:p>
    <w:p w14:paraId="1E82FFC1" w14:textId="77777777" w:rsidR="00F63861" w:rsidRPr="00F63861" w:rsidRDefault="00F63861" w:rsidP="00F63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формування у дитини навичок здорового способу життя.</w:t>
      </w:r>
    </w:p>
    <w:p w14:paraId="229A4BCF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b/>
          <w:bCs/>
          <w:i/>
          <w:iCs/>
          <w:color w:val="000000"/>
          <w:sz w:val="23"/>
          <w:szCs w:val="23"/>
          <w:lang w:eastAsia="uk-UA"/>
        </w:rPr>
        <w:t>Організація наставництва</w:t>
      </w:r>
    </w:p>
    <w:p w14:paraId="145AFCA0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Організація наставництва здійснюється центром соціальних служб для сім’ї, дітей та молоді за місцем проживання дитини.</w:t>
      </w:r>
    </w:p>
    <w:p w14:paraId="019A30FD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Обласні, Київський та Севастопольський міські центри соціальних служб для сім’ї, дітей та молоді (далі - регіональний центр) забезпечують проходження особами, які виявили бажання стати наставниками ( кандидати у наставники), курсу підготовки за програмою, затвердженою Мінсоцполітики.</w:t>
      </w:r>
    </w:p>
    <w:p w14:paraId="1356097E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Районні, міські, районні у містах центри соціальних служб для сім’ї, дітей та молоді (далі - центри):</w:t>
      </w:r>
    </w:p>
    <w:p w14:paraId="66B6E75C" w14:textId="77777777" w:rsidR="00F63861" w:rsidRPr="00F63861" w:rsidRDefault="00F63861" w:rsidP="00F63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поширюють інформацію про наставництво та надають консультації з питань наставництва заінтересованим особам в усній або письмовій формі;</w:t>
      </w:r>
    </w:p>
    <w:p w14:paraId="11D6AFCB" w14:textId="77777777" w:rsidR="00F63861" w:rsidRPr="00F63861" w:rsidRDefault="00F63861" w:rsidP="00F63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проводять добір кандидатів у наставники;</w:t>
      </w:r>
    </w:p>
    <w:p w14:paraId="7422C82C" w14:textId="77777777" w:rsidR="00F63861" w:rsidRPr="00F63861" w:rsidRDefault="00F63861" w:rsidP="00F63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lastRenderedPageBreak/>
        <w:t>співпрацюють із закладами з метою поширення інформації про наставництво серед працівників закладів, дітей та їх батьків;</w:t>
      </w:r>
    </w:p>
    <w:p w14:paraId="7566407C" w14:textId="77777777" w:rsidR="00F63861" w:rsidRPr="00F63861" w:rsidRDefault="00F63861" w:rsidP="00F63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сприяють в установленні (формуванні) наставницьких стосунків;</w:t>
      </w:r>
    </w:p>
    <w:p w14:paraId="6EC4C2AA" w14:textId="77777777" w:rsidR="00F63861" w:rsidRPr="00F63861" w:rsidRDefault="00F63861" w:rsidP="00F63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супроводжують наставників і дітей, які потребують соціально-психологічної підтримки;</w:t>
      </w:r>
    </w:p>
    <w:p w14:paraId="0D6CEA13" w14:textId="77777777" w:rsidR="00F63861" w:rsidRPr="00F63861" w:rsidRDefault="00F63861" w:rsidP="00F63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ведуть журнал обліку кандидатів у наставники та наставників.</w:t>
      </w:r>
    </w:p>
    <w:p w14:paraId="265C8730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b/>
          <w:bCs/>
          <w:i/>
          <w:iCs/>
          <w:color w:val="000000"/>
          <w:sz w:val="23"/>
          <w:szCs w:val="23"/>
          <w:lang w:eastAsia="uk-UA"/>
        </w:rPr>
        <w:t>Договір про наставництво</w:t>
      </w:r>
    </w:p>
    <w:p w14:paraId="46BAFD53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Наставництво здійснюється за </w:t>
      </w:r>
      <w:r w:rsidRPr="00F63861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uk-UA"/>
        </w:rPr>
        <w:t>договором про наставництво</w:t>
      </w: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, що укладається між центром соціальних служб для сім’ї, дітей та молоді за місцем проживання дитини, наставником та адміністрацією закладу, в якому проживає дитина, в інтересах якої укладається такий договір.</w:t>
      </w:r>
    </w:p>
    <w:p w14:paraId="0E953E89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Договір про наставництво укладається у </w:t>
      </w:r>
      <w:r w:rsidRPr="00F63861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uk-UA"/>
        </w:rPr>
        <w:t>письмовій формі</w:t>
      </w: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.</w:t>
      </w:r>
    </w:p>
    <w:p w14:paraId="0E8CB808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Для укладення договору про наставництво </w:t>
      </w:r>
      <w:r w:rsidRPr="00F63861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uk-UA"/>
        </w:rPr>
        <w:t>потрібна згода дитини</w:t>
      </w: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, якщо вона досягла такого віку та рівня розвитку, що може її висловити, а також письмова згода її батьків, інших законних представників. Згода дитини надається </w:t>
      </w:r>
      <w:r w:rsidRPr="00F63861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uk-UA"/>
        </w:rPr>
        <w:t>у формі, яка відповідає її вікові та стану здоров’я.</w:t>
      </w:r>
    </w:p>
    <w:p w14:paraId="477CCF77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Договір про наставництво може бути </w:t>
      </w:r>
      <w:r w:rsidRPr="00F63861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uk-UA"/>
        </w:rPr>
        <w:t>розірваний</w:t>
      </w: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за згодою сторін, за ініціативою однієї із сторін у разі невиконання обов’язків за договором іншими сторонами або за рішенням суду в разі невиконання сторонами своїх обов’язків за договором, порушення прав та законних інтересів дитини наставником, виникнення загрози для життя та здоров’я дитини з вини наставника.</w:t>
      </w:r>
    </w:p>
    <w:p w14:paraId="1A2FE9CA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Договір про наставництво </w:t>
      </w:r>
      <w:r w:rsidRPr="00F63861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uk-UA"/>
        </w:rPr>
        <w:t>припиняється</w:t>
      </w: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у разі повернення дитини на виховання до батьків, інших законних представників, її усиновлення, встановлення над нею опіки чи піклування, влаштування її на виховання в сім’ю громадян (прийомну сім’ю чи дитячий будинок сімейного типу) або переведення до іншого закладу для дітей, а також у разі відмови дитини від здійснення наставництва стосовно неї, досягнення дитиною повноліття, смерті дитини чи наставника.</w:t>
      </w:r>
    </w:p>
    <w:p w14:paraId="3B28B0E4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b/>
          <w:bCs/>
          <w:i/>
          <w:iCs/>
          <w:color w:val="000000"/>
          <w:sz w:val="23"/>
          <w:szCs w:val="23"/>
          <w:lang w:eastAsia="uk-UA"/>
        </w:rPr>
        <w:t>Вимоги до наставника</w:t>
      </w:r>
    </w:p>
    <w:p w14:paraId="2316F1BF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Особа, яка виявила бажання стати наставником, </w:t>
      </w:r>
      <w:r w:rsidRPr="00F63861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uk-UA"/>
        </w:rPr>
        <w:t>до укладення договору про наставництво зобов’язана пройти курс підготовки</w:t>
      </w: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з проблем соціальної адаптації дітей та їх підготовки до самостійного життя за програмою, затвердженою центральним органом виконавчої влади, що забезпечує формування державної політики з питань сім’ї та дітей.</w:t>
      </w:r>
    </w:p>
    <w:p w14:paraId="4244FAD6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b/>
          <w:bCs/>
          <w:i/>
          <w:iCs/>
          <w:color w:val="000000"/>
          <w:sz w:val="23"/>
          <w:szCs w:val="23"/>
          <w:lang w:eastAsia="uk-UA"/>
        </w:rPr>
        <w:t>Кандидат у наставники подає до центру за місцем проживання такі документи:</w:t>
      </w:r>
    </w:p>
    <w:p w14:paraId="6B57C466" w14:textId="77777777" w:rsidR="00F63861" w:rsidRPr="00F63861" w:rsidRDefault="00F63861" w:rsidP="00F638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заяву;</w:t>
      </w:r>
    </w:p>
    <w:p w14:paraId="21166309" w14:textId="77777777" w:rsidR="00F63861" w:rsidRPr="00F63861" w:rsidRDefault="00F63861" w:rsidP="00F638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копію паспорта громадянина України;</w:t>
      </w:r>
    </w:p>
    <w:p w14:paraId="72E20BFC" w14:textId="77777777" w:rsidR="00F63861" w:rsidRPr="00F63861" w:rsidRDefault="00F63861" w:rsidP="00F638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 xml:space="preserve">висновок про стан здоров’я за формою згідно з додатком 5 до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“Питання діяльності органів опіки та </w:t>
      </w: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lastRenderedPageBreak/>
        <w:t>піклування, пов’язаної із захистом прав дитини” (Офіційний вісник України, 2008 р., № 76, ст. 2561);</w:t>
      </w:r>
    </w:p>
    <w:p w14:paraId="64F2B9D5" w14:textId="77777777" w:rsidR="00F63861" w:rsidRPr="00F63861" w:rsidRDefault="00F63861" w:rsidP="00F638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довідку про наявність чи відсутність судимості, видану територіальним центром з надання сервісних послуг МВС.</w:t>
      </w:r>
    </w:p>
    <w:p w14:paraId="4ED000D0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u w:val="single"/>
          <w:lang w:eastAsia="uk-UA"/>
        </w:rPr>
        <w:t>Підстави для відмови</w:t>
      </w:r>
    </w:p>
    <w:p w14:paraId="1CBBFCA3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uk-UA"/>
        </w:rPr>
        <w:t>Наставниками не можуть бути</w:t>
      </w: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особи, зазначені у статті 212 </w:t>
      </w:r>
      <w:hyperlink r:id="rId5" w:history="1">
        <w:r w:rsidRPr="00F63861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Сімейного кодексу України</w:t>
        </w:r>
      </w:hyperlink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</w:t>
      </w:r>
      <w:r w:rsidRPr="00F63861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uk-UA"/>
        </w:rPr>
        <w:t>(особи, які не можуть бути усиновлювачами)</w:t>
      </w: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:</w:t>
      </w:r>
    </w:p>
    <w:p w14:paraId="72D7C138" w14:textId="77777777" w:rsidR="00F63861" w:rsidRPr="00F63861" w:rsidRDefault="00F63861" w:rsidP="00F638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обмежені у дієздатності;</w:t>
      </w:r>
    </w:p>
    <w:p w14:paraId="5A1C7089" w14:textId="77777777" w:rsidR="00F63861" w:rsidRPr="00F63861" w:rsidRDefault="00F63861" w:rsidP="00F638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визнані недієздатними;</w:t>
      </w:r>
    </w:p>
    <w:p w14:paraId="101626E4" w14:textId="77777777" w:rsidR="00F63861" w:rsidRPr="00F63861" w:rsidRDefault="00F63861" w:rsidP="00F638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позбавлені батьківських прав, якщо ці права не були поновлені;</w:t>
      </w:r>
    </w:p>
    <w:p w14:paraId="3CDEBA9E" w14:textId="77777777" w:rsidR="00F63861" w:rsidRPr="00F63861" w:rsidRDefault="00F63861" w:rsidP="00F638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були усиновлювачами (опікунами, піклувальниками, прийомними батьками, батьками-вихователями) іншої дитини, але усиновлення було скасовано або визнано недійсним (було припинено опіку, піклування чи діяльність прийомної сім'ї або дитячого будинку сімейного типу) з їхньої вини;</w:t>
      </w:r>
    </w:p>
    <w:p w14:paraId="47AA054E" w14:textId="77777777" w:rsidR="00F63861" w:rsidRPr="00F63861" w:rsidRDefault="00F63861" w:rsidP="00F638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перебувають на обліку або на лікуванні у психоневрологічному чи наркологічному диспансері;</w:t>
      </w:r>
    </w:p>
    <w:p w14:paraId="609A6D3B" w14:textId="77777777" w:rsidR="00F63861" w:rsidRPr="00F63861" w:rsidRDefault="00F63861" w:rsidP="00F638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зловживають спиртними напоями або наркотичними засобами;</w:t>
      </w:r>
    </w:p>
    <w:p w14:paraId="1F5D5FDB" w14:textId="77777777" w:rsidR="00F63861" w:rsidRPr="00F63861" w:rsidRDefault="00F63861" w:rsidP="00F638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не мають постійного місця проживання та постійного заробітку (доходу);</w:t>
      </w:r>
    </w:p>
    <w:p w14:paraId="5C330BDB" w14:textId="77777777" w:rsidR="00F63861" w:rsidRPr="00F63861" w:rsidRDefault="00F63861" w:rsidP="00F638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страждають на хвороби, перелік яких затверджений центральним органом виконавчої влади, що забезпечує формування державної політики у сфері охорони здоров'я;</w:t>
      </w:r>
    </w:p>
    <w:p w14:paraId="2D5AAC59" w14:textId="77777777" w:rsidR="00F63861" w:rsidRPr="00F63861" w:rsidRDefault="00F63861" w:rsidP="00F638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є іноземцями, які не перебувають у шлюбі, крім випадків, коли іноземець є родичем дитини;</w:t>
      </w:r>
    </w:p>
    <w:p w14:paraId="0A92995E" w14:textId="77777777" w:rsidR="00F63861" w:rsidRPr="00F63861" w:rsidRDefault="00F63861" w:rsidP="00F638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були засуджені за злочини проти життя і здоров'я, волі, честі та гідності, статевої свободи та статевої недоторканості особи, проти громадської безпеки, громадського порядку та моральності, у сфері обігу наркотичних засобів, психотропних речовин, їх аналогів або прекурсорів, а також за злочини, передбачені статтями 148, 150, 150-1, 164, 166, 167, 169, 181, 187, 324, 442 </w:t>
      </w:r>
      <w:hyperlink r:id="rId6" w:history="1">
        <w:r w:rsidRPr="00F63861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Кримінального кодексу України</w:t>
        </w:r>
      </w:hyperlink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, або мають непогашену чи не зняту в установленому законом порядку судимість за вчинення інших злочинів;</w:t>
      </w:r>
    </w:p>
    <w:p w14:paraId="3512661E" w14:textId="77777777" w:rsidR="00F63861" w:rsidRPr="00F63861" w:rsidRDefault="00F63861" w:rsidP="00F638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за станом здоров'я потребують постійного стороннього догляду;</w:t>
      </w:r>
    </w:p>
    <w:p w14:paraId="1DE464DE" w14:textId="77777777" w:rsidR="00F63861" w:rsidRPr="00F63861" w:rsidRDefault="00F63861" w:rsidP="00F638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є особами без громадянства;</w:t>
      </w:r>
    </w:p>
    <w:p w14:paraId="5DFE5590" w14:textId="77777777" w:rsidR="00F63861" w:rsidRPr="00F63861" w:rsidRDefault="00F63861" w:rsidP="00F638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перебувають у шлюбі з особою, яка відповідно до пунктів 3-6, 8 і 10 цієї статті не може бути усиновлювачем.</w:t>
      </w:r>
    </w:p>
    <w:p w14:paraId="01256902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Крім осіб, зазначених у частині першій цієї статті, не можуть бути усиновлювачами інші особи, інтереси яких суперечать інтересам дитини.</w:t>
      </w:r>
    </w:p>
    <w:p w14:paraId="133A103A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b/>
          <w:bCs/>
          <w:i/>
          <w:iCs/>
          <w:color w:val="000000"/>
          <w:sz w:val="23"/>
          <w:szCs w:val="23"/>
          <w:lang w:eastAsia="uk-UA"/>
        </w:rPr>
        <w:t>Положення про наставництво та типовий договір про наставництво</w:t>
      </w:r>
    </w:p>
    <w:p w14:paraId="358D31C7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Положення про наставництво та типовий договір про наставництво затверджені </w:t>
      </w:r>
      <w:hyperlink r:id="rId7" w:anchor="n93" w:history="1">
        <w:r w:rsidRPr="00F63861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постановою Кабінету Міністрів України від 4 липня 2017 р. № 465 "Деякі питання здійснення наставництва над дитиною"</w:t>
        </w:r>
      </w:hyperlink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.</w:t>
      </w:r>
    </w:p>
    <w:p w14:paraId="04BB60D2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b/>
          <w:bCs/>
          <w:i/>
          <w:iCs/>
          <w:color w:val="000000"/>
          <w:sz w:val="23"/>
          <w:szCs w:val="23"/>
          <w:lang w:eastAsia="uk-UA"/>
        </w:rPr>
        <w:lastRenderedPageBreak/>
        <w:t>Відповідальність наставників</w:t>
      </w:r>
    </w:p>
    <w:p w14:paraId="237E1907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Наставник відповідно до законодавства є відповідальним за порушення ним прав і законних інтересів дитини, заподіяння шкоди її життю та здоров’ю.</w:t>
      </w:r>
    </w:p>
    <w:p w14:paraId="3792F8FC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Під час перебування дитини в сім’ї наставника строком не більш як три календарних дні у святкові та неробочі дні, під час канікул наставник відповідає за життя, здоров’я та своєчасне повернення дитини до місця її проживання (перебування).</w:t>
      </w:r>
    </w:p>
    <w:p w14:paraId="1C66B46A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b/>
          <w:bCs/>
          <w:i/>
          <w:iCs/>
          <w:color w:val="000000"/>
          <w:sz w:val="23"/>
          <w:szCs w:val="23"/>
          <w:lang w:eastAsia="uk-UA"/>
        </w:rPr>
        <w:t>Припинення дії договору про наставництво</w:t>
      </w:r>
    </w:p>
    <w:p w14:paraId="2B240A52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Договір про наставництво може бути розірваний за згодою сторін, за ініціативою однієї із сторін у разі невиконання обов’язків за договором іншими сторонами або за рішенням суду в разі невиконання сторонами своїх обов’язків за договором, порушення прав та законних інтересів дитини наставником, виникнення загрози для життя та здоров’я дитини з вини наставника. У разі припинення дії договору в односторонньому порядку за ініціативою центру або закладу на підставах, що призвели або могли призвести до порушення наставником прав і законних інтересів дитини, наставник позбавляється права на наставництво.</w:t>
      </w:r>
    </w:p>
    <w:p w14:paraId="20ACAE07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b/>
          <w:bCs/>
          <w:i/>
          <w:iCs/>
          <w:color w:val="000000"/>
          <w:sz w:val="23"/>
          <w:szCs w:val="23"/>
          <w:lang w:eastAsia="uk-UA"/>
        </w:rPr>
        <w:t>Контроль за дотриманням прав та інтересів дітей, над якими встановлено наставництво</w:t>
      </w:r>
    </w:p>
    <w:p w14:paraId="1B9D0BE6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Функції контролю за дотриманням прав та інтересів дитини, над якою встановлено наставництво, виконують центр, адміністрація закладу, служба у справах дітей за місцем проживання (перебування) дитини (шляхом спілкування з дитиною, спостереження за її поведінкою, емоційним станом тощо).</w:t>
      </w:r>
    </w:p>
    <w:p w14:paraId="72DE49B9" w14:textId="77777777" w:rsidR="00F63861" w:rsidRPr="00F63861" w:rsidRDefault="00F63861" w:rsidP="00F6386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hyperlink r:id="rId8" w:history="1">
        <w:r w:rsidRPr="00F63861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РЕКОМЕНДАЦІЇ ЩОДО РОБОТИ З ДІТЬМИ, ЩО ВИХОВУЮТЬСЯ В ІНТЕРНАТНИХ ЗАКЛАДАХ</w:t>
        </w:r>
      </w:hyperlink>
      <w:r w:rsidRPr="00F63861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(БУКЛЕТ)</w:t>
      </w:r>
    </w:p>
    <w:p w14:paraId="7B9EAFFD" w14:textId="77777777" w:rsidR="004B7525" w:rsidRDefault="004B7525"/>
    <w:sectPr w:rsidR="004B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7E40"/>
    <w:multiLevelType w:val="multilevel"/>
    <w:tmpl w:val="84CE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A5213"/>
    <w:multiLevelType w:val="multilevel"/>
    <w:tmpl w:val="ED56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A1DC5"/>
    <w:multiLevelType w:val="multilevel"/>
    <w:tmpl w:val="B028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82761"/>
    <w:multiLevelType w:val="multilevel"/>
    <w:tmpl w:val="C29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3E"/>
    <w:rsid w:val="00026D26"/>
    <w:rsid w:val="004B7525"/>
    <w:rsid w:val="00D2533E"/>
    <w:rsid w:val="00D347F6"/>
    <w:rsid w:val="00F6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B6C62-4AA8-4A58-850D-0FC0654B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3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86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NormalWeb">
    <w:name w:val="Normal (Web)"/>
    <w:basedOn w:val="Normal"/>
    <w:uiPriority w:val="99"/>
    <w:semiHidden/>
    <w:unhideWhenUsed/>
    <w:rsid w:val="00F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F63861"/>
    <w:rPr>
      <w:b/>
      <w:bCs/>
    </w:rPr>
  </w:style>
  <w:style w:type="character" w:styleId="Emphasis">
    <w:name w:val="Emphasis"/>
    <w:basedOn w:val="DefaultParagraphFont"/>
    <w:uiPriority w:val="20"/>
    <w:qFormat/>
    <w:rsid w:val="00F638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3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94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a.gov.ua/sites/default/files/buklet_nastavnictvo_luganska_obla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65-2017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2341-14" TargetMode="External"/><Relationship Id="rId5" Type="http://schemas.openxmlformats.org/officeDocument/2006/relationships/hyperlink" Target="http://zakon0.rada.gov.ua/laws/show/2947-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5707</Words>
  <Characters>3253</Characters>
  <Application>Microsoft Office Word</Application>
  <DocSecurity>0</DocSecurity>
  <Lines>27</Lines>
  <Paragraphs>17</Paragraphs>
  <ScaleCrop>false</ScaleCrop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Бондаренко</dc:creator>
  <cp:keywords/>
  <dc:description/>
  <cp:lastModifiedBy>Ксения Бондаренко</cp:lastModifiedBy>
  <cp:revision>2</cp:revision>
  <dcterms:created xsi:type="dcterms:W3CDTF">2021-09-27T06:03:00Z</dcterms:created>
  <dcterms:modified xsi:type="dcterms:W3CDTF">2021-09-27T06:03:00Z</dcterms:modified>
</cp:coreProperties>
</file>