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0B029F" w:rsidRPr="000B029F" w:rsidTr="000B029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ind w:left="450" w:right="450"/>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B029F" w:rsidRPr="000B029F" w:rsidTr="000B029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300" w:after="0" w:line="240" w:lineRule="auto"/>
              <w:ind w:left="450" w:right="450"/>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32"/>
                <w:szCs w:val="32"/>
                <w:lang w:eastAsia="uk-UA"/>
              </w:rPr>
              <w:t>КАБІНЕТ МІНІСТРІВ УКРАЇНИ</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36"/>
                <w:szCs w:val="36"/>
                <w:lang w:eastAsia="uk-UA"/>
              </w:rPr>
              <w:t>ПОСТАНОВА</w:t>
            </w:r>
          </w:p>
        </w:tc>
      </w:tr>
      <w:tr w:rsidR="000B029F" w:rsidRPr="000B029F" w:rsidTr="000B029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ind w:left="450" w:right="450"/>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від 16 березня 2017 р. № 148</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Київ</w:t>
            </w:r>
          </w:p>
        </w:tc>
      </w:tr>
    </w:tbl>
    <w:p w:rsidR="000B029F" w:rsidRPr="000B029F" w:rsidRDefault="000B029F" w:rsidP="000B029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0B029F">
        <w:rPr>
          <w:rFonts w:ascii="Times New Roman" w:eastAsia="Times New Roman" w:hAnsi="Times New Roman" w:cs="Times New Roman"/>
          <w:b/>
          <w:bCs/>
          <w:color w:val="000000"/>
          <w:sz w:val="32"/>
          <w:szCs w:val="32"/>
          <w:lang w:eastAsia="uk-UA"/>
        </w:rPr>
        <w:t>Деякі питання здійснення патронату над дитиною</w:t>
      </w:r>
    </w:p>
    <w:p w:rsidR="000B029F" w:rsidRPr="000B029F" w:rsidRDefault="000B029F" w:rsidP="000B029F">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1" w:name="n157"/>
      <w:bookmarkEnd w:id="1"/>
      <w:r w:rsidRPr="000B029F">
        <w:rPr>
          <w:rFonts w:ascii="Times New Roman" w:eastAsia="Times New Roman" w:hAnsi="Times New Roman" w:cs="Times New Roman"/>
          <w:color w:val="000000"/>
          <w:sz w:val="24"/>
          <w:szCs w:val="24"/>
          <w:lang w:eastAsia="uk-UA"/>
        </w:rPr>
        <w:t>{Із змінами, внесеними згідно з Постановами КМ</w:t>
      </w:r>
      <w:r w:rsidRPr="000B029F">
        <w:rPr>
          <w:rFonts w:ascii="Times New Roman" w:eastAsia="Times New Roman" w:hAnsi="Times New Roman" w:cs="Times New Roman"/>
          <w:color w:val="000000"/>
          <w:sz w:val="24"/>
          <w:szCs w:val="24"/>
          <w:lang w:eastAsia="uk-UA"/>
        </w:rPr>
        <w:br/>
      </w:r>
      <w:hyperlink r:id="rId5" w:anchor="n2" w:tgtFrame="_blank" w:history="1">
        <w:r w:rsidRPr="000B029F">
          <w:rPr>
            <w:rFonts w:ascii="Times New Roman" w:eastAsia="Times New Roman" w:hAnsi="Times New Roman" w:cs="Times New Roman"/>
            <w:color w:val="000099"/>
            <w:sz w:val="24"/>
            <w:szCs w:val="24"/>
            <w:u w:val="single"/>
            <w:lang w:eastAsia="uk-UA"/>
          </w:rPr>
          <w:t>№ 552 від 26.06.2019</w:t>
        </w:r>
      </w:hyperlink>
      <w:r w:rsidRPr="000B029F">
        <w:rPr>
          <w:rFonts w:ascii="Times New Roman" w:eastAsia="Times New Roman" w:hAnsi="Times New Roman" w:cs="Times New Roman"/>
          <w:color w:val="000000"/>
          <w:sz w:val="24"/>
          <w:szCs w:val="24"/>
          <w:lang w:eastAsia="uk-UA"/>
        </w:rPr>
        <w:br/>
      </w:r>
      <w:hyperlink r:id="rId6" w:anchor="n63" w:tgtFrame="_blank" w:history="1">
        <w:r w:rsidRPr="000B029F">
          <w:rPr>
            <w:rFonts w:ascii="Times New Roman" w:eastAsia="Times New Roman" w:hAnsi="Times New Roman" w:cs="Times New Roman"/>
            <w:color w:val="000099"/>
            <w:sz w:val="24"/>
            <w:szCs w:val="24"/>
            <w:u w:val="single"/>
            <w:lang w:eastAsia="uk-UA"/>
          </w:rPr>
          <w:t>№ 1101 від 24.12.2019</w:t>
        </w:r>
      </w:hyperlink>
      <w:r w:rsidRPr="000B029F">
        <w:rPr>
          <w:rFonts w:ascii="Times New Roman" w:eastAsia="Times New Roman" w:hAnsi="Times New Roman" w:cs="Times New Roman"/>
          <w:color w:val="000000"/>
          <w:sz w:val="24"/>
          <w:szCs w:val="24"/>
          <w:lang w:eastAsia="uk-UA"/>
        </w:rPr>
        <w:br/>
      </w:r>
      <w:hyperlink r:id="rId7" w:anchor="n295" w:tgtFrame="_blank" w:history="1">
        <w:r w:rsidRPr="000B029F">
          <w:rPr>
            <w:rFonts w:ascii="Times New Roman" w:eastAsia="Times New Roman" w:hAnsi="Times New Roman" w:cs="Times New Roman"/>
            <w:color w:val="000099"/>
            <w:sz w:val="24"/>
            <w:szCs w:val="24"/>
            <w:u w:val="single"/>
            <w:lang w:eastAsia="uk-UA"/>
          </w:rPr>
          <w:t>№ 132 від 19.02.2020</w:t>
        </w:r>
      </w:hyperlink>
      <w:r w:rsidRPr="000B029F">
        <w:rPr>
          <w:rFonts w:ascii="Times New Roman" w:eastAsia="Times New Roman" w:hAnsi="Times New Roman" w:cs="Times New Roman"/>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0B029F">
        <w:rPr>
          <w:rFonts w:ascii="Times New Roman" w:eastAsia="Times New Roman" w:hAnsi="Times New Roman" w:cs="Times New Roman"/>
          <w:color w:val="000000"/>
          <w:sz w:val="24"/>
          <w:szCs w:val="24"/>
          <w:lang w:eastAsia="uk-UA"/>
        </w:rPr>
        <w:t>Відповідно до </w:t>
      </w:r>
      <w:hyperlink r:id="rId8" w:anchor="n1517" w:tgtFrame="_blank" w:history="1">
        <w:r w:rsidRPr="000B029F">
          <w:rPr>
            <w:rFonts w:ascii="Times New Roman" w:eastAsia="Times New Roman" w:hAnsi="Times New Roman" w:cs="Times New Roman"/>
            <w:color w:val="000099"/>
            <w:sz w:val="24"/>
            <w:szCs w:val="24"/>
            <w:u w:val="single"/>
            <w:lang w:eastAsia="uk-UA"/>
          </w:rPr>
          <w:t>частини сьомої статті 252</w:t>
        </w:r>
      </w:hyperlink>
      <w:r w:rsidRPr="000B029F">
        <w:rPr>
          <w:rFonts w:ascii="Times New Roman" w:eastAsia="Times New Roman" w:hAnsi="Times New Roman" w:cs="Times New Roman"/>
          <w:color w:val="000000"/>
          <w:sz w:val="24"/>
          <w:szCs w:val="24"/>
          <w:lang w:eastAsia="uk-UA"/>
        </w:rPr>
        <w:t>, </w:t>
      </w:r>
      <w:hyperlink r:id="rId9" w:anchor="n1520" w:tgtFrame="_blank" w:history="1">
        <w:r w:rsidRPr="000B029F">
          <w:rPr>
            <w:rFonts w:ascii="Times New Roman" w:eastAsia="Times New Roman" w:hAnsi="Times New Roman" w:cs="Times New Roman"/>
            <w:color w:val="000099"/>
            <w:sz w:val="24"/>
            <w:szCs w:val="24"/>
            <w:u w:val="single"/>
            <w:lang w:eastAsia="uk-UA"/>
          </w:rPr>
          <w:t>частини першої статті 253</w:t>
        </w:r>
      </w:hyperlink>
      <w:r w:rsidRPr="000B029F">
        <w:rPr>
          <w:rFonts w:ascii="Times New Roman" w:eastAsia="Times New Roman" w:hAnsi="Times New Roman" w:cs="Times New Roman"/>
          <w:color w:val="000000"/>
          <w:sz w:val="24"/>
          <w:szCs w:val="24"/>
          <w:lang w:eastAsia="uk-UA"/>
        </w:rPr>
        <w:t> та </w:t>
      </w:r>
      <w:hyperlink r:id="rId10" w:anchor="n1540" w:tgtFrame="_blank" w:history="1">
        <w:r w:rsidRPr="000B029F">
          <w:rPr>
            <w:rFonts w:ascii="Times New Roman" w:eastAsia="Times New Roman" w:hAnsi="Times New Roman" w:cs="Times New Roman"/>
            <w:color w:val="000099"/>
            <w:sz w:val="24"/>
            <w:szCs w:val="24"/>
            <w:u w:val="single"/>
            <w:lang w:eastAsia="uk-UA"/>
          </w:rPr>
          <w:t>частини першої статті 256</w:t>
        </w:r>
      </w:hyperlink>
      <w:r w:rsidRPr="000B029F">
        <w:rPr>
          <w:rFonts w:ascii="Times New Roman" w:eastAsia="Times New Roman" w:hAnsi="Times New Roman" w:cs="Times New Roman"/>
          <w:color w:val="000000"/>
          <w:sz w:val="24"/>
          <w:szCs w:val="24"/>
          <w:lang w:eastAsia="uk-UA"/>
        </w:rPr>
        <w:t> Сімейного кодексу України Кабінет Міністрів України </w:t>
      </w:r>
      <w:r w:rsidRPr="000B029F">
        <w:rPr>
          <w:rFonts w:ascii="Times New Roman" w:eastAsia="Times New Roman" w:hAnsi="Times New Roman" w:cs="Times New Roman"/>
          <w:b/>
          <w:bCs/>
          <w:color w:val="000000"/>
          <w:spacing w:val="30"/>
          <w:sz w:val="24"/>
          <w:szCs w:val="24"/>
          <w:lang w:eastAsia="uk-UA"/>
        </w:rPr>
        <w:t>постановляє:</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0B029F">
        <w:rPr>
          <w:rFonts w:ascii="Times New Roman" w:eastAsia="Times New Roman" w:hAnsi="Times New Roman" w:cs="Times New Roman"/>
          <w:color w:val="000000"/>
          <w:sz w:val="24"/>
          <w:szCs w:val="24"/>
          <w:lang w:eastAsia="uk-UA"/>
        </w:rPr>
        <w:t>1. Затвердити такі, що додаються:</w:t>
      </w:r>
    </w:p>
    <w:bookmarkStart w:id="4" w:name="n6"/>
    <w:bookmarkEnd w:id="4"/>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0B029F">
        <w:rPr>
          <w:rFonts w:ascii="Times New Roman" w:eastAsia="Times New Roman" w:hAnsi="Times New Roman" w:cs="Times New Roman"/>
          <w:color w:val="000000"/>
          <w:sz w:val="24"/>
          <w:szCs w:val="24"/>
          <w:lang w:eastAsia="uk-UA"/>
        </w:rPr>
        <w:fldChar w:fldCharType="begin"/>
      </w:r>
      <w:r w:rsidRPr="000B029F">
        <w:rPr>
          <w:rFonts w:ascii="Times New Roman" w:eastAsia="Times New Roman" w:hAnsi="Times New Roman" w:cs="Times New Roman"/>
          <w:color w:val="000000"/>
          <w:sz w:val="24"/>
          <w:szCs w:val="24"/>
          <w:lang w:eastAsia="uk-UA"/>
        </w:rPr>
        <w:instrText xml:space="preserve"> HYPERLINK "https://zakon.rada.gov.ua/laws/show/148-2017-%D0%BF" \l "n13" </w:instrText>
      </w:r>
      <w:r w:rsidRPr="000B029F">
        <w:rPr>
          <w:rFonts w:ascii="Times New Roman" w:eastAsia="Times New Roman" w:hAnsi="Times New Roman" w:cs="Times New Roman"/>
          <w:color w:val="000000"/>
          <w:sz w:val="24"/>
          <w:szCs w:val="24"/>
          <w:lang w:eastAsia="uk-UA"/>
        </w:rPr>
        <w:fldChar w:fldCharType="separate"/>
      </w:r>
      <w:r w:rsidRPr="000B029F">
        <w:rPr>
          <w:rFonts w:ascii="Times New Roman" w:eastAsia="Times New Roman" w:hAnsi="Times New Roman" w:cs="Times New Roman"/>
          <w:color w:val="006600"/>
          <w:sz w:val="24"/>
          <w:szCs w:val="24"/>
          <w:u w:val="single"/>
          <w:lang w:eastAsia="uk-UA"/>
        </w:rPr>
        <w:t>Порядок створення та діяльності сім’ї патронатного вихователя, влаштування, перебування дитини в сім’ї патронатного вихователя</w:t>
      </w:r>
      <w:r w:rsidRPr="000B029F">
        <w:rPr>
          <w:rFonts w:ascii="Times New Roman" w:eastAsia="Times New Roman" w:hAnsi="Times New Roman" w:cs="Times New Roman"/>
          <w:color w:val="000000"/>
          <w:sz w:val="24"/>
          <w:szCs w:val="24"/>
          <w:lang w:eastAsia="uk-UA"/>
        </w:rPr>
        <w:fldChar w:fldCharType="end"/>
      </w:r>
      <w:r w:rsidRPr="000B029F">
        <w:rPr>
          <w:rFonts w:ascii="Times New Roman" w:eastAsia="Times New Roman" w:hAnsi="Times New Roman" w:cs="Times New Roman"/>
          <w:color w:val="000000"/>
          <w:sz w:val="24"/>
          <w:szCs w:val="24"/>
          <w:lang w:eastAsia="uk-UA"/>
        </w:rPr>
        <w:t>;</w:t>
      </w:r>
    </w:p>
    <w:bookmarkStart w:id="5" w:name="n7"/>
    <w:bookmarkEnd w:id="5"/>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0B029F">
        <w:rPr>
          <w:rFonts w:ascii="Times New Roman" w:eastAsia="Times New Roman" w:hAnsi="Times New Roman" w:cs="Times New Roman"/>
          <w:color w:val="000000"/>
          <w:sz w:val="24"/>
          <w:szCs w:val="24"/>
          <w:lang w:eastAsia="uk-UA"/>
        </w:rPr>
        <w:fldChar w:fldCharType="begin"/>
      </w:r>
      <w:r w:rsidRPr="000B029F">
        <w:rPr>
          <w:rFonts w:ascii="Times New Roman" w:eastAsia="Times New Roman" w:hAnsi="Times New Roman" w:cs="Times New Roman"/>
          <w:color w:val="000000"/>
          <w:sz w:val="24"/>
          <w:szCs w:val="24"/>
          <w:lang w:eastAsia="uk-UA"/>
        </w:rPr>
        <w:instrText xml:space="preserve"> HYPERLINK "https://zakon.rada.gov.ua/laws/show/148-2017-%D0%BF" \l "n101" </w:instrText>
      </w:r>
      <w:r w:rsidRPr="000B029F">
        <w:rPr>
          <w:rFonts w:ascii="Times New Roman" w:eastAsia="Times New Roman" w:hAnsi="Times New Roman" w:cs="Times New Roman"/>
          <w:color w:val="000000"/>
          <w:sz w:val="24"/>
          <w:szCs w:val="24"/>
          <w:lang w:eastAsia="uk-UA"/>
        </w:rPr>
        <w:fldChar w:fldCharType="separate"/>
      </w:r>
      <w:r w:rsidRPr="000B029F">
        <w:rPr>
          <w:rFonts w:ascii="Times New Roman" w:eastAsia="Times New Roman" w:hAnsi="Times New Roman" w:cs="Times New Roman"/>
          <w:color w:val="006600"/>
          <w:sz w:val="24"/>
          <w:szCs w:val="24"/>
          <w:u w:val="single"/>
          <w:lang w:eastAsia="uk-UA"/>
        </w:rPr>
        <w:t>Типовий договір про патронат над дитиною</w:t>
      </w:r>
      <w:r w:rsidRPr="000B029F">
        <w:rPr>
          <w:rFonts w:ascii="Times New Roman" w:eastAsia="Times New Roman" w:hAnsi="Times New Roman" w:cs="Times New Roman"/>
          <w:color w:val="000000"/>
          <w:sz w:val="24"/>
          <w:szCs w:val="24"/>
          <w:lang w:eastAsia="uk-UA"/>
        </w:rPr>
        <w:fldChar w:fldCharType="end"/>
      </w:r>
      <w:r w:rsidRPr="000B029F">
        <w:rPr>
          <w:rFonts w:ascii="Times New Roman" w:eastAsia="Times New Roman" w:hAnsi="Times New Roman" w:cs="Times New Roman"/>
          <w:color w:val="000000"/>
          <w:sz w:val="24"/>
          <w:szCs w:val="24"/>
          <w:lang w:eastAsia="uk-UA"/>
        </w:rPr>
        <w:t>;</w:t>
      </w:r>
    </w:p>
    <w:bookmarkStart w:id="6" w:name="n8"/>
    <w:bookmarkEnd w:id="6"/>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0B029F">
        <w:rPr>
          <w:rFonts w:ascii="Times New Roman" w:eastAsia="Times New Roman" w:hAnsi="Times New Roman" w:cs="Times New Roman"/>
          <w:color w:val="000000"/>
          <w:sz w:val="24"/>
          <w:szCs w:val="24"/>
          <w:lang w:eastAsia="uk-UA"/>
        </w:rPr>
        <w:fldChar w:fldCharType="begin"/>
      </w:r>
      <w:r w:rsidRPr="000B029F">
        <w:rPr>
          <w:rFonts w:ascii="Times New Roman" w:eastAsia="Times New Roman" w:hAnsi="Times New Roman" w:cs="Times New Roman"/>
          <w:color w:val="000000"/>
          <w:sz w:val="24"/>
          <w:szCs w:val="24"/>
          <w:lang w:eastAsia="uk-UA"/>
        </w:rPr>
        <w:instrText xml:space="preserve"> HYPERLINK "https://zakon.rada.gov.ua/laws/show/148-2017-%D0%BF" \l "n103" </w:instrText>
      </w:r>
      <w:r w:rsidRPr="000B029F">
        <w:rPr>
          <w:rFonts w:ascii="Times New Roman" w:eastAsia="Times New Roman" w:hAnsi="Times New Roman" w:cs="Times New Roman"/>
          <w:color w:val="000000"/>
          <w:sz w:val="24"/>
          <w:szCs w:val="24"/>
          <w:lang w:eastAsia="uk-UA"/>
        </w:rPr>
        <w:fldChar w:fldCharType="separate"/>
      </w:r>
      <w:r w:rsidRPr="000B029F">
        <w:rPr>
          <w:rFonts w:ascii="Times New Roman" w:eastAsia="Times New Roman" w:hAnsi="Times New Roman" w:cs="Times New Roman"/>
          <w:color w:val="006600"/>
          <w:sz w:val="24"/>
          <w:szCs w:val="24"/>
          <w:u w:val="single"/>
          <w:lang w:eastAsia="uk-UA"/>
        </w:rPr>
        <w:t>Порядок оплати послуг патронатного вихователя та виплати соціальної допомоги на утримання дитини в сім’ї патронатного вихователя</w:t>
      </w:r>
      <w:r w:rsidRPr="000B029F">
        <w:rPr>
          <w:rFonts w:ascii="Times New Roman" w:eastAsia="Times New Roman" w:hAnsi="Times New Roman" w:cs="Times New Roman"/>
          <w:color w:val="000000"/>
          <w:sz w:val="24"/>
          <w:szCs w:val="24"/>
          <w:lang w:eastAsia="uk-UA"/>
        </w:rPr>
        <w:fldChar w:fldCharType="end"/>
      </w:r>
      <w:r w:rsidRPr="000B029F">
        <w:rPr>
          <w:rFonts w:ascii="Times New Roman" w:eastAsia="Times New Roman" w:hAnsi="Times New Roman" w:cs="Times New Roman"/>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0B029F">
        <w:rPr>
          <w:rFonts w:ascii="Times New Roman" w:eastAsia="Times New Roman" w:hAnsi="Times New Roman" w:cs="Times New Roman"/>
          <w:color w:val="000000"/>
          <w:sz w:val="24"/>
          <w:szCs w:val="24"/>
          <w:lang w:eastAsia="uk-UA"/>
        </w:rPr>
        <w:t>2. Внести до </w:t>
      </w:r>
      <w:hyperlink r:id="rId11" w:anchor="n136" w:tgtFrame="_blank" w:history="1">
        <w:r w:rsidRPr="000B029F">
          <w:rPr>
            <w:rFonts w:ascii="Times New Roman" w:eastAsia="Times New Roman" w:hAnsi="Times New Roman" w:cs="Times New Roman"/>
            <w:color w:val="000099"/>
            <w:sz w:val="24"/>
            <w:szCs w:val="24"/>
            <w:u w:val="single"/>
            <w:lang w:eastAsia="uk-UA"/>
          </w:rPr>
          <w:t>пункту 31</w:t>
        </w:r>
      </w:hyperlink>
      <w:r w:rsidRPr="000B029F">
        <w:rPr>
          <w:rFonts w:ascii="Times New Roman" w:eastAsia="Times New Roman" w:hAnsi="Times New Roman" w:cs="Times New Roman"/>
          <w:color w:val="000000"/>
          <w:sz w:val="24"/>
          <w:szCs w:val="24"/>
          <w:lang w:eastAsia="uk-UA"/>
        </w:rPr>
        <w:t>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 2010 р., № 86, ст. 3018; 2014 р., № 93, ст. 2684; 2015 р., № 64, ст. 2119; 2016 р., № 56, ст. 1942, № 93, ст. 3041), зміни, що додаються.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0B029F">
        <w:rPr>
          <w:rFonts w:ascii="Times New Roman" w:eastAsia="Times New Roman" w:hAnsi="Times New Roman" w:cs="Times New Roman"/>
          <w:color w:val="000000"/>
          <w:sz w:val="24"/>
          <w:szCs w:val="24"/>
          <w:lang w:eastAsia="uk-UA"/>
        </w:rPr>
        <w:t>3. Рекомендувати органам місцевого самоврядування під час організації надання послуги з патронату над дитиною керуватися цією постановою.</w:t>
      </w:r>
    </w:p>
    <w:tbl>
      <w:tblPr>
        <w:tblW w:w="5000" w:type="pct"/>
        <w:tblCellMar>
          <w:left w:w="0" w:type="dxa"/>
          <w:right w:w="0" w:type="dxa"/>
        </w:tblCellMar>
        <w:tblLook w:val="04A0" w:firstRow="1" w:lastRow="0" w:firstColumn="1" w:lastColumn="0" w:noHBand="0" w:noVBand="1"/>
      </w:tblPr>
      <w:tblGrid>
        <w:gridCol w:w="2890"/>
        <w:gridCol w:w="6743"/>
      </w:tblGrid>
      <w:tr w:rsidR="000B029F" w:rsidRPr="000B029F" w:rsidTr="000B029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300" w:after="150" w:line="240" w:lineRule="auto"/>
              <w:jc w:val="center"/>
              <w:rPr>
                <w:rFonts w:ascii="Times New Roman" w:eastAsia="Times New Roman" w:hAnsi="Times New Roman" w:cs="Times New Roman"/>
                <w:sz w:val="24"/>
                <w:szCs w:val="24"/>
                <w:lang w:eastAsia="uk-UA"/>
              </w:rPr>
            </w:pPr>
            <w:bookmarkStart w:id="9" w:name="n11"/>
            <w:bookmarkEnd w:id="9"/>
            <w:r w:rsidRPr="000B029F">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300" w:after="0" w:line="240" w:lineRule="auto"/>
              <w:jc w:val="right"/>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В.ГРОЙСМАН</w:t>
            </w:r>
          </w:p>
        </w:tc>
      </w:tr>
      <w:tr w:rsidR="000B029F" w:rsidRPr="000B029F" w:rsidTr="000B029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300" w:after="150" w:line="240" w:lineRule="auto"/>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300" w:after="0" w:line="240" w:lineRule="auto"/>
              <w:jc w:val="right"/>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br/>
            </w:r>
          </w:p>
        </w:tc>
      </w:tr>
    </w:tbl>
    <w:p w:rsidR="000B029F" w:rsidRPr="000B029F" w:rsidRDefault="000B029F" w:rsidP="000B029F">
      <w:pPr>
        <w:spacing w:after="0" w:line="240" w:lineRule="auto"/>
        <w:rPr>
          <w:rFonts w:ascii="Times New Roman" w:eastAsia="Times New Roman" w:hAnsi="Times New Roman" w:cs="Times New Roman"/>
          <w:sz w:val="24"/>
          <w:szCs w:val="24"/>
          <w:lang w:eastAsia="uk-UA"/>
        </w:rPr>
      </w:pPr>
      <w:bookmarkStart w:id="10" w:name="n149"/>
      <w:bookmarkEnd w:id="10"/>
      <w:r w:rsidRPr="000B029F">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029F" w:rsidRPr="000B029F" w:rsidTr="000B029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rPr>
                <w:rFonts w:ascii="Times New Roman" w:eastAsia="Times New Roman" w:hAnsi="Times New Roman" w:cs="Times New Roman"/>
                <w:sz w:val="24"/>
                <w:szCs w:val="24"/>
                <w:lang w:eastAsia="uk-UA"/>
              </w:rPr>
            </w:pPr>
            <w:bookmarkStart w:id="11" w:name="n12"/>
            <w:bookmarkEnd w:id="11"/>
            <w:r w:rsidRPr="000B029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ЗАТВЕРДЖЕНО</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постановою Кабінету Міністрів України</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від 16 березня 2017 р. № 148</w:t>
            </w:r>
          </w:p>
        </w:tc>
      </w:tr>
    </w:tbl>
    <w:p w:rsidR="000B029F" w:rsidRPr="000B029F" w:rsidRDefault="000B029F" w:rsidP="000B029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2" w:name="n13"/>
      <w:bookmarkEnd w:id="12"/>
      <w:r w:rsidRPr="000B029F">
        <w:rPr>
          <w:rFonts w:ascii="Times New Roman" w:eastAsia="Times New Roman" w:hAnsi="Times New Roman" w:cs="Times New Roman"/>
          <w:b/>
          <w:bCs/>
          <w:color w:val="000000"/>
          <w:sz w:val="32"/>
          <w:szCs w:val="32"/>
          <w:lang w:eastAsia="uk-UA"/>
        </w:rPr>
        <w:lastRenderedPageBreak/>
        <w:t>ПОРЯДОК</w:t>
      </w:r>
      <w:r w:rsidRPr="000B029F">
        <w:rPr>
          <w:rFonts w:ascii="Times New Roman" w:eastAsia="Times New Roman" w:hAnsi="Times New Roman" w:cs="Times New Roman"/>
          <w:color w:val="000000"/>
          <w:sz w:val="24"/>
          <w:szCs w:val="24"/>
          <w:lang w:eastAsia="uk-UA"/>
        </w:rPr>
        <w:br/>
      </w:r>
      <w:r w:rsidRPr="000B029F">
        <w:rPr>
          <w:rFonts w:ascii="Times New Roman" w:eastAsia="Times New Roman" w:hAnsi="Times New Roman" w:cs="Times New Roman"/>
          <w:b/>
          <w:bCs/>
          <w:color w:val="000000"/>
          <w:sz w:val="32"/>
          <w:szCs w:val="32"/>
          <w:lang w:eastAsia="uk-UA"/>
        </w:rPr>
        <w:t>створення та діяльності сім’ї патронатного вихователя, влаштування, перебування дитини в сім’ї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4"/>
      <w:bookmarkEnd w:id="13"/>
      <w:r w:rsidRPr="000B029F">
        <w:rPr>
          <w:rFonts w:ascii="Times New Roman" w:eastAsia="Times New Roman" w:hAnsi="Times New Roman" w:cs="Times New Roman"/>
          <w:color w:val="000000"/>
          <w:sz w:val="24"/>
          <w:szCs w:val="24"/>
          <w:lang w:eastAsia="uk-UA"/>
        </w:rPr>
        <w:t>1. Цей Порядок визначає механізм створення та організації діяльності сім’ї патронатного вихователя, влаштування, перебування дитини в такій сім’ї.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5"/>
      <w:bookmarkEnd w:id="14"/>
      <w:r w:rsidRPr="000B029F">
        <w:rPr>
          <w:rFonts w:ascii="Times New Roman" w:eastAsia="Times New Roman" w:hAnsi="Times New Roman" w:cs="Times New Roman"/>
          <w:color w:val="000000"/>
          <w:sz w:val="24"/>
          <w:szCs w:val="24"/>
          <w:lang w:eastAsia="uk-UA"/>
        </w:rPr>
        <w:t>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6"/>
      <w:bookmarkEnd w:id="15"/>
      <w:r w:rsidRPr="000B029F">
        <w:rPr>
          <w:rFonts w:ascii="Times New Roman" w:eastAsia="Times New Roman" w:hAnsi="Times New Roman" w:cs="Times New Roman"/>
          <w:color w:val="000000"/>
          <w:sz w:val="24"/>
          <w:szCs w:val="24"/>
          <w:lang w:eastAsia="uk-UA"/>
        </w:rPr>
        <w:t>Метою патронату над дитиною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 відповідно до найкращих інтересів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7"/>
      <w:bookmarkEnd w:id="16"/>
      <w:r w:rsidRPr="000B029F">
        <w:rPr>
          <w:rFonts w:ascii="Times New Roman" w:eastAsia="Times New Roman" w:hAnsi="Times New Roman" w:cs="Times New Roman"/>
          <w:color w:val="000000"/>
          <w:sz w:val="24"/>
          <w:szCs w:val="24"/>
          <w:lang w:eastAsia="uk-UA"/>
        </w:rPr>
        <w:t>2. У цьому Порядку терміни вживаються у значенні, наведеному в </w:t>
      </w:r>
      <w:hyperlink r:id="rId12" w:tgtFrame="_blank" w:history="1">
        <w:r w:rsidRPr="000B029F">
          <w:rPr>
            <w:rFonts w:ascii="Times New Roman" w:eastAsia="Times New Roman" w:hAnsi="Times New Roman" w:cs="Times New Roman"/>
            <w:color w:val="000099"/>
            <w:sz w:val="24"/>
            <w:szCs w:val="24"/>
            <w:u w:val="single"/>
            <w:lang w:eastAsia="uk-UA"/>
          </w:rPr>
          <w:t>Сімейному кодексі України</w:t>
        </w:r>
      </w:hyperlink>
      <w:r w:rsidRPr="000B029F">
        <w:rPr>
          <w:rFonts w:ascii="Times New Roman" w:eastAsia="Times New Roman" w:hAnsi="Times New Roman" w:cs="Times New Roman"/>
          <w:color w:val="000000"/>
          <w:sz w:val="24"/>
          <w:szCs w:val="24"/>
          <w:lang w:eastAsia="uk-UA"/>
        </w:rPr>
        <w:t>, Законах України </w:t>
      </w:r>
      <w:hyperlink r:id="rId13" w:tgtFrame="_blank" w:history="1">
        <w:r w:rsidRPr="000B029F">
          <w:rPr>
            <w:rFonts w:ascii="Times New Roman" w:eastAsia="Times New Roman" w:hAnsi="Times New Roman" w:cs="Times New Roman"/>
            <w:color w:val="000099"/>
            <w:sz w:val="24"/>
            <w:szCs w:val="24"/>
            <w:u w:val="single"/>
            <w:lang w:eastAsia="uk-UA"/>
          </w:rPr>
          <w:t>“Про охорону дитинства”</w:t>
        </w:r>
      </w:hyperlink>
      <w:r w:rsidRPr="000B029F">
        <w:rPr>
          <w:rFonts w:ascii="Times New Roman" w:eastAsia="Times New Roman" w:hAnsi="Times New Roman" w:cs="Times New Roman"/>
          <w:color w:val="000000"/>
          <w:sz w:val="24"/>
          <w:szCs w:val="24"/>
          <w:lang w:eastAsia="uk-UA"/>
        </w:rPr>
        <w:t>, </w:t>
      </w:r>
      <w:hyperlink r:id="rId14" w:tgtFrame="_blank" w:history="1">
        <w:r w:rsidRPr="000B029F">
          <w:rPr>
            <w:rFonts w:ascii="Times New Roman" w:eastAsia="Times New Roman" w:hAnsi="Times New Roman" w:cs="Times New Roman"/>
            <w:color w:val="000099"/>
            <w:sz w:val="24"/>
            <w:szCs w:val="24"/>
            <w:u w:val="single"/>
            <w:lang w:eastAsia="uk-UA"/>
          </w:rPr>
          <w:t>“Про забезпечення організаційно-правових умов соціального захисту дітей-сиріт та дітей, позбавлених батьківського піклування”</w:t>
        </w:r>
      </w:hyperlink>
      <w:r w:rsidRPr="000B029F">
        <w:rPr>
          <w:rFonts w:ascii="Times New Roman" w:eastAsia="Times New Roman" w:hAnsi="Times New Roman" w:cs="Times New Roman"/>
          <w:color w:val="000000"/>
          <w:sz w:val="24"/>
          <w:szCs w:val="24"/>
          <w:lang w:eastAsia="uk-UA"/>
        </w:rPr>
        <w:t>, </w:t>
      </w:r>
      <w:hyperlink r:id="rId15" w:tgtFrame="_blank" w:history="1">
        <w:r w:rsidRPr="000B029F">
          <w:rPr>
            <w:rFonts w:ascii="Times New Roman" w:eastAsia="Times New Roman" w:hAnsi="Times New Roman" w:cs="Times New Roman"/>
            <w:color w:val="000099"/>
            <w:sz w:val="24"/>
            <w:szCs w:val="24"/>
            <w:u w:val="single"/>
            <w:lang w:eastAsia="uk-UA"/>
          </w:rPr>
          <w:t>“Про органи і служби у справах дітей та спеціальні установи для дітей”</w:t>
        </w:r>
      </w:hyperlink>
      <w:r w:rsidRPr="000B029F">
        <w:rPr>
          <w:rFonts w:ascii="Times New Roman" w:eastAsia="Times New Roman" w:hAnsi="Times New Roman" w:cs="Times New Roman"/>
          <w:color w:val="000000"/>
          <w:sz w:val="24"/>
          <w:szCs w:val="24"/>
          <w:lang w:eastAsia="uk-UA"/>
        </w:rPr>
        <w:t>, </w:t>
      </w:r>
      <w:hyperlink r:id="rId16" w:tgtFrame="_blank" w:history="1">
        <w:r w:rsidRPr="000B029F">
          <w:rPr>
            <w:rFonts w:ascii="Times New Roman" w:eastAsia="Times New Roman" w:hAnsi="Times New Roman" w:cs="Times New Roman"/>
            <w:color w:val="000099"/>
            <w:sz w:val="24"/>
            <w:szCs w:val="24"/>
            <w:u w:val="single"/>
            <w:lang w:eastAsia="uk-UA"/>
          </w:rPr>
          <w:t>“Про соціальні послуги”</w:t>
        </w:r>
      </w:hyperlink>
      <w:r w:rsidRPr="000B029F">
        <w:rPr>
          <w:rFonts w:ascii="Times New Roman" w:eastAsia="Times New Roman" w:hAnsi="Times New Roman" w:cs="Times New Roman"/>
          <w:color w:val="000000"/>
          <w:sz w:val="24"/>
          <w:szCs w:val="24"/>
          <w:lang w:eastAsia="uk-UA"/>
        </w:rPr>
        <w:t>, </w:t>
      </w:r>
      <w:hyperlink r:id="rId17" w:tgtFrame="_blank" w:history="1">
        <w:r w:rsidRPr="000B029F">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0B029F">
        <w:rPr>
          <w:rFonts w:ascii="Times New Roman" w:eastAsia="Times New Roman" w:hAnsi="Times New Roman" w:cs="Times New Roman"/>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8"/>
      <w:bookmarkEnd w:id="17"/>
      <w:r w:rsidRPr="000B029F">
        <w:rPr>
          <w:rFonts w:ascii="Times New Roman" w:eastAsia="Times New Roman" w:hAnsi="Times New Roman" w:cs="Times New Roman"/>
          <w:color w:val="000000"/>
          <w:sz w:val="24"/>
          <w:szCs w:val="24"/>
          <w:lang w:eastAsia="uk-UA"/>
        </w:rPr>
        <w:t>3. Районні, районні у мм. Києві та Севастополі держадміністрації, виконавчі органи міських рад з урахуванням потреб населення відповідної адміністративно-територіальної одиниці у соціальних послугах приймають рішення (розпорядження) про запровадження послуги з патронату над дитиною, яким визначається організація або заклад, на який покладатимуться функції з організації надання такої послуги (далі - соціальний заклад).</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9"/>
      <w:bookmarkEnd w:id="18"/>
      <w:r w:rsidRPr="000B029F">
        <w:rPr>
          <w:rFonts w:ascii="Times New Roman" w:eastAsia="Times New Roman" w:hAnsi="Times New Roman" w:cs="Times New Roman"/>
          <w:color w:val="000000"/>
          <w:sz w:val="24"/>
          <w:szCs w:val="24"/>
          <w:lang w:eastAsia="uk-UA"/>
        </w:rPr>
        <w:t>Соціальним закладом може бути міський, районний, районний у місті центр соціальних служб для сім’ї, дітей та молоді, центр соціальної підтримки дітей та сімей, інший заклад, установа або організація незалежно від форми власності, що надає соціальні послуги дітям і сім’ям з дітьми (крім соціальної послуги стаціонарного догляду).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0"/>
      <w:bookmarkEnd w:id="19"/>
      <w:r w:rsidRPr="000B029F">
        <w:rPr>
          <w:rFonts w:ascii="Times New Roman" w:eastAsia="Times New Roman" w:hAnsi="Times New Roman" w:cs="Times New Roman"/>
          <w:color w:val="000000"/>
          <w:sz w:val="24"/>
          <w:szCs w:val="24"/>
          <w:lang w:eastAsia="uk-UA"/>
        </w:rPr>
        <w:t>4. Соціальний заклад здійснює заходи щодо пошуку кандидатів у патронатні вихователі, їх первинного відбору, сприяє у проходженні такими кандидатами навчання, обстежує умови проживання їх сімей, проводить оцінку потреб дитини та її сім’ї, надає соціальні послуги сім’ї дитини, готує рекомендації про доцільність або недоцільність повернення дитини у свою сім’ю за результатами роботи із сім’єю.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1"/>
      <w:bookmarkEnd w:id="20"/>
      <w:r w:rsidRPr="000B029F">
        <w:rPr>
          <w:rFonts w:ascii="Times New Roman" w:eastAsia="Times New Roman" w:hAnsi="Times New Roman" w:cs="Times New Roman"/>
          <w:color w:val="000000"/>
          <w:sz w:val="24"/>
          <w:szCs w:val="24"/>
          <w:lang w:eastAsia="uk-UA"/>
        </w:rPr>
        <w:t>5. Пошук кандидатів у патронатні вихователі проводиться шляхом інформаційних кампаній, співбесід і консультацій з особами, які виявили бажання виконувати обов’язки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2"/>
      <w:bookmarkEnd w:id="21"/>
      <w:r w:rsidRPr="000B029F">
        <w:rPr>
          <w:rFonts w:ascii="Times New Roman" w:eastAsia="Times New Roman" w:hAnsi="Times New Roman" w:cs="Times New Roman"/>
          <w:color w:val="000000"/>
          <w:sz w:val="24"/>
          <w:szCs w:val="24"/>
          <w:lang w:eastAsia="uk-UA"/>
        </w:rPr>
        <w:t>6. Первинний відбір кандидатів у патронатні вихователі проводить соціальний заклад разом із службою у справах дітей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об’єднаної (далі - служби у справах дітей) відповідно до вимог цього Порядку на підставі аналізу документів, поданих кандидатами у патронатні вихователі, та проведеного соціальним закладом разом із службою у справах дітей обстеження умов їх проживання, за результатами якого складається акт за формою згідно з </w:t>
      </w:r>
      <w:hyperlink r:id="rId18" w:anchor="n377" w:tgtFrame="_blank" w:history="1">
        <w:r w:rsidRPr="000B029F">
          <w:rPr>
            <w:rFonts w:ascii="Times New Roman" w:eastAsia="Times New Roman" w:hAnsi="Times New Roman" w:cs="Times New Roman"/>
            <w:color w:val="000099"/>
            <w:sz w:val="24"/>
            <w:szCs w:val="24"/>
            <w:u w:val="single"/>
            <w:lang w:eastAsia="uk-UA"/>
          </w:rPr>
          <w:t>додатком 9</w:t>
        </w:r>
      </w:hyperlink>
      <w:r w:rsidRPr="000B029F">
        <w:rPr>
          <w:rFonts w:ascii="Times New Roman" w:eastAsia="Times New Roman" w:hAnsi="Times New Roman" w:cs="Times New Roman"/>
          <w:color w:val="000000"/>
          <w:sz w:val="24"/>
          <w:szCs w:val="24"/>
          <w:lang w:eastAsia="uk-UA"/>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3"/>
      <w:bookmarkEnd w:id="22"/>
      <w:r w:rsidRPr="000B029F">
        <w:rPr>
          <w:rFonts w:ascii="Times New Roman" w:eastAsia="Times New Roman" w:hAnsi="Times New Roman" w:cs="Times New Roman"/>
          <w:color w:val="000000"/>
          <w:sz w:val="24"/>
          <w:szCs w:val="24"/>
          <w:lang w:eastAsia="uk-UA"/>
        </w:rPr>
        <w:lastRenderedPageBreak/>
        <w:t>У разі коли в сім’ї кандидата у патронатні вихователі є діти, соціальний заклад проводить оцінку потреб дитини та її сім’ї за формою, встановленою Мінсоцполітики.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4"/>
      <w:bookmarkEnd w:id="23"/>
      <w:r w:rsidRPr="000B029F">
        <w:rPr>
          <w:rFonts w:ascii="Times New Roman" w:eastAsia="Times New Roman" w:hAnsi="Times New Roman" w:cs="Times New Roman"/>
          <w:color w:val="000000"/>
          <w:sz w:val="24"/>
          <w:szCs w:val="24"/>
          <w:lang w:eastAsia="uk-UA"/>
        </w:rPr>
        <w:t>7. Патронатним вихователем може бути громадянин України, який має досвід виховання дитини, відповідні житлові умови для надання послуг з догляду, виховання та реабілітації дитини у своєму помешканні.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5"/>
      <w:bookmarkEnd w:id="24"/>
      <w:r w:rsidRPr="000B029F">
        <w:rPr>
          <w:rFonts w:ascii="Times New Roman" w:eastAsia="Times New Roman" w:hAnsi="Times New Roman" w:cs="Times New Roman"/>
          <w:color w:val="000000"/>
          <w:sz w:val="24"/>
          <w:szCs w:val="24"/>
          <w:lang w:eastAsia="uk-UA"/>
        </w:rPr>
        <w:t>Патронатним вихователем не може бути особа, зазначена в </w:t>
      </w:r>
      <w:hyperlink r:id="rId19" w:anchor="n1076" w:tgtFrame="_blank" w:history="1">
        <w:r w:rsidRPr="000B029F">
          <w:rPr>
            <w:rFonts w:ascii="Times New Roman" w:eastAsia="Times New Roman" w:hAnsi="Times New Roman" w:cs="Times New Roman"/>
            <w:color w:val="000099"/>
            <w:sz w:val="24"/>
            <w:szCs w:val="24"/>
            <w:u w:val="single"/>
            <w:lang w:eastAsia="uk-UA"/>
          </w:rPr>
          <w:t>статті 212</w:t>
        </w:r>
      </w:hyperlink>
      <w:r w:rsidRPr="000B029F">
        <w:rPr>
          <w:rFonts w:ascii="Times New Roman" w:eastAsia="Times New Roman" w:hAnsi="Times New Roman" w:cs="Times New Roman"/>
          <w:color w:val="000000"/>
          <w:sz w:val="24"/>
          <w:szCs w:val="24"/>
          <w:lang w:eastAsia="uk-UA"/>
        </w:rPr>
        <w:t> Сімейного кодексу України.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6"/>
      <w:bookmarkEnd w:id="25"/>
      <w:r w:rsidRPr="000B029F">
        <w:rPr>
          <w:rFonts w:ascii="Times New Roman" w:eastAsia="Times New Roman" w:hAnsi="Times New Roman" w:cs="Times New Roman"/>
          <w:color w:val="000000"/>
          <w:sz w:val="24"/>
          <w:szCs w:val="24"/>
          <w:lang w:eastAsia="uk-UA"/>
        </w:rPr>
        <w:t>8. Кандидат у патронатні вихователі подає до соціального закладу за місцем проживання такі документи: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7"/>
      <w:bookmarkEnd w:id="26"/>
      <w:r w:rsidRPr="000B029F">
        <w:rPr>
          <w:rFonts w:ascii="Times New Roman" w:eastAsia="Times New Roman" w:hAnsi="Times New Roman" w:cs="Times New Roman"/>
          <w:color w:val="000000"/>
          <w:sz w:val="24"/>
          <w:szCs w:val="24"/>
          <w:lang w:eastAsia="uk-UA"/>
        </w:rPr>
        <w:t>1) заяву;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8"/>
      <w:bookmarkEnd w:id="27"/>
      <w:r w:rsidRPr="000B029F">
        <w:rPr>
          <w:rFonts w:ascii="Times New Roman" w:eastAsia="Times New Roman" w:hAnsi="Times New Roman" w:cs="Times New Roman"/>
          <w:color w:val="000000"/>
          <w:sz w:val="24"/>
          <w:szCs w:val="24"/>
          <w:lang w:eastAsia="uk-UA"/>
        </w:rPr>
        <w:t>2) копію паспорта громадянина України;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29"/>
      <w:bookmarkEnd w:id="28"/>
      <w:r w:rsidRPr="000B029F">
        <w:rPr>
          <w:rFonts w:ascii="Times New Roman" w:eastAsia="Times New Roman" w:hAnsi="Times New Roman" w:cs="Times New Roman"/>
          <w:color w:val="000000"/>
          <w:sz w:val="24"/>
          <w:szCs w:val="24"/>
          <w:lang w:eastAsia="uk-UA"/>
        </w:rPr>
        <w:t>3) копію трудової книжки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0"/>
      <w:bookmarkEnd w:id="29"/>
      <w:r w:rsidRPr="000B029F">
        <w:rPr>
          <w:rFonts w:ascii="Times New Roman" w:eastAsia="Times New Roman" w:hAnsi="Times New Roman" w:cs="Times New Roman"/>
          <w:color w:val="000000"/>
          <w:sz w:val="24"/>
          <w:szCs w:val="24"/>
          <w:lang w:eastAsia="uk-UA"/>
        </w:rPr>
        <w:t>4) висновки про стан здоров’я кандидата у патронатні вихователі та осіб, які проживають разом з ним, складені за формою згідно з </w:t>
      </w:r>
      <w:hyperlink r:id="rId20" w:anchor="n364" w:tgtFrame="_blank" w:history="1">
        <w:r w:rsidRPr="000B029F">
          <w:rPr>
            <w:rFonts w:ascii="Times New Roman" w:eastAsia="Times New Roman" w:hAnsi="Times New Roman" w:cs="Times New Roman"/>
            <w:color w:val="000099"/>
            <w:sz w:val="24"/>
            <w:szCs w:val="24"/>
            <w:u w:val="single"/>
            <w:lang w:eastAsia="uk-UA"/>
          </w:rPr>
          <w:t>додатком 5</w:t>
        </w:r>
      </w:hyperlink>
      <w:r w:rsidRPr="000B029F">
        <w:rPr>
          <w:rFonts w:ascii="Times New Roman" w:eastAsia="Times New Roman" w:hAnsi="Times New Roman" w:cs="Times New Roman"/>
          <w:color w:val="000000"/>
          <w:sz w:val="24"/>
          <w:szCs w:val="24"/>
          <w:lang w:eastAsia="uk-UA"/>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1"/>
      <w:bookmarkEnd w:id="30"/>
      <w:r w:rsidRPr="000B029F">
        <w:rPr>
          <w:rFonts w:ascii="Times New Roman" w:eastAsia="Times New Roman" w:hAnsi="Times New Roman" w:cs="Times New Roman"/>
          <w:color w:val="000000"/>
          <w:sz w:val="24"/>
          <w:szCs w:val="24"/>
          <w:lang w:eastAsia="uk-UA"/>
        </w:rPr>
        <w:t>5) довідку про відсутність судимості, в тому числі членів його сім’ї, які досягли чотирнадцятирічного віку і проживають разом з кандидатом у патронатні вихователі;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2"/>
      <w:bookmarkEnd w:id="31"/>
      <w:r w:rsidRPr="000B029F">
        <w:rPr>
          <w:rFonts w:ascii="Times New Roman" w:eastAsia="Times New Roman" w:hAnsi="Times New Roman" w:cs="Times New Roman"/>
          <w:color w:val="000000"/>
          <w:sz w:val="24"/>
          <w:szCs w:val="24"/>
          <w:lang w:eastAsia="uk-UA"/>
        </w:rPr>
        <w:t>6) копію документа, що підтверджує право власності або користування житловим приміщенням;</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3"/>
      <w:bookmarkEnd w:id="32"/>
      <w:r w:rsidRPr="000B029F">
        <w:rPr>
          <w:rFonts w:ascii="Times New Roman" w:eastAsia="Times New Roman" w:hAnsi="Times New Roman" w:cs="Times New Roman"/>
          <w:color w:val="000000"/>
          <w:sz w:val="24"/>
          <w:szCs w:val="24"/>
          <w:lang w:eastAsia="uk-UA"/>
        </w:rPr>
        <w:t>7) письмову згоду на влаштування дитини в сім’ю кандидата у патронатні вихователі усіх членів його сім’ї, які проживають разом з ним, в тому числі дітей, які досягли такого віку та рівня розвитку, що можуть її висловити.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4"/>
      <w:bookmarkEnd w:id="33"/>
      <w:r w:rsidRPr="000B029F">
        <w:rPr>
          <w:rFonts w:ascii="Times New Roman" w:eastAsia="Times New Roman" w:hAnsi="Times New Roman" w:cs="Times New Roman"/>
          <w:color w:val="000000"/>
          <w:sz w:val="24"/>
          <w:szCs w:val="24"/>
          <w:lang w:eastAsia="uk-UA"/>
        </w:rPr>
        <w:t>9. Кандидат у патронатні вихователі, який пройшов первинний відбір, разом з повнолітнім членом своєї сім’ї, що братиме участь у наданні послуги патронату над дитиною (чоловік або дружина кандидата у патронатні вихователі, повнолітня донька або син, які проживають разом з кандидатом, - за згодою), за клопотанням соціального закладу проходить обов’язкове навчання за програмою, затвердженою Мінсоцполітики.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5"/>
      <w:bookmarkEnd w:id="34"/>
      <w:r w:rsidRPr="000B029F">
        <w:rPr>
          <w:rFonts w:ascii="Times New Roman" w:eastAsia="Times New Roman" w:hAnsi="Times New Roman" w:cs="Times New Roman"/>
          <w:color w:val="000000"/>
          <w:sz w:val="24"/>
          <w:szCs w:val="24"/>
          <w:lang w:eastAsia="uk-UA"/>
        </w:rPr>
        <w:t>Навчання кандидатів у патронатні вихователі та членів їх сімей, що братимуть участь у наданні послуги з патронату над дитиною, організовує та проводить обласний, Київський та Севастопольський міський центр соціальних служб для сім’ї, дітей та молоді (далі - регіональний центр).</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6"/>
      <w:bookmarkEnd w:id="35"/>
      <w:r w:rsidRPr="000B029F">
        <w:rPr>
          <w:rFonts w:ascii="Times New Roman" w:eastAsia="Times New Roman" w:hAnsi="Times New Roman" w:cs="Times New Roman"/>
          <w:color w:val="000000"/>
          <w:sz w:val="24"/>
          <w:szCs w:val="24"/>
          <w:lang w:eastAsia="uk-UA"/>
        </w:rPr>
        <w:t>За результатами навчання регіональний центр видає кандидатові у патронатні вихователі та членові його сім’ї довідку про проходження навчання та у разі його успішного проходження - рекомендацію про можливість надання послуги з патронату над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7"/>
      <w:bookmarkEnd w:id="36"/>
      <w:r w:rsidRPr="000B029F">
        <w:rPr>
          <w:rFonts w:ascii="Times New Roman" w:eastAsia="Times New Roman" w:hAnsi="Times New Roman" w:cs="Times New Roman"/>
          <w:color w:val="000000"/>
          <w:sz w:val="24"/>
          <w:szCs w:val="24"/>
          <w:lang w:eastAsia="uk-UA"/>
        </w:rPr>
        <w:t>10. Орган опіки та піклування протягом місяця у разі наявності рекомендації про можливість надання послуги з патронату над дитиною укладає з кандидатом у патронатні вихователі договір про надання послуги з патронату над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8"/>
      <w:bookmarkEnd w:id="37"/>
      <w:r w:rsidRPr="000B029F">
        <w:rPr>
          <w:rFonts w:ascii="Times New Roman" w:eastAsia="Times New Roman" w:hAnsi="Times New Roman" w:cs="Times New Roman"/>
          <w:color w:val="000000"/>
          <w:sz w:val="24"/>
          <w:szCs w:val="24"/>
          <w:lang w:eastAsia="uk-UA"/>
        </w:rPr>
        <w:t>11. Обов’язки, права та відповідальність патронатного вихователя під час перебування дитини у його сім’ї визначаються </w:t>
      </w:r>
      <w:hyperlink r:id="rId21" w:anchor="n101" w:history="1">
        <w:r w:rsidRPr="000B029F">
          <w:rPr>
            <w:rFonts w:ascii="Times New Roman" w:eastAsia="Times New Roman" w:hAnsi="Times New Roman" w:cs="Times New Roman"/>
            <w:color w:val="006600"/>
            <w:sz w:val="24"/>
            <w:szCs w:val="24"/>
            <w:u w:val="single"/>
            <w:lang w:eastAsia="uk-UA"/>
          </w:rPr>
          <w:t>договором про патронат над дитиною</w:t>
        </w:r>
      </w:hyperlink>
      <w:r w:rsidRPr="000B029F">
        <w:rPr>
          <w:rFonts w:ascii="Times New Roman" w:eastAsia="Times New Roman" w:hAnsi="Times New Roman" w:cs="Times New Roman"/>
          <w:color w:val="000000"/>
          <w:sz w:val="24"/>
          <w:szCs w:val="24"/>
          <w:lang w:eastAsia="uk-UA"/>
        </w:rPr>
        <w:t>, типова форма якого затверджена постановою Кабінету Міністрів України від 16 березня 2017 р. № 148.</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9"/>
      <w:bookmarkEnd w:id="38"/>
      <w:r w:rsidRPr="000B029F">
        <w:rPr>
          <w:rFonts w:ascii="Times New Roman" w:eastAsia="Times New Roman" w:hAnsi="Times New Roman" w:cs="Times New Roman"/>
          <w:color w:val="000000"/>
          <w:sz w:val="24"/>
          <w:szCs w:val="24"/>
          <w:lang w:eastAsia="uk-UA"/>
        </w:rPr>
        <w:t>12. Патронатний вихователь та особи, які проживають разом з ним, не рідше ніж один раз на рік проходять обов’язкове медичне обстеження, що підтверджується висновками про стан здоров’я.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0"/>
      <w:bookmarkEnd w:id="39"/>
      <w:r w:rsidRPr="000B029F">
        <w:rPr>
          <w:rFonts w:ascii="Times New Roman" w:eastAsia="Times New Roman" w:hAnsi="Times New Roman" w:cs="Times New Roman"/>
          <w:color w:val="000000"/>
          <w:sz w:val="24"/>
          <w:szCs w:val="24"/>
          <w:lang w:eastAsia="uk-UA"/>
        </w:rPr>
        <w:lastRenderedPageBreak/>
        <w:t>13. Регіональний центр за направленням соціального закладу забезпечує підвищення кваліфікації патронатного вихователя не рідше ніж один раз на два роки за програмою, затвердженою Мінсоцполітики.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1"/>
      <w:bookmarkEnd w:id="40"/>
      <w:r w:rsidRPr="000B029F">
        <w:rPr>
          <w:rFonts w:ascii="Times New Roman" w:eastAsia="Times New Roman" w:hAnsi="Times New Roman" w:cs="Times New Roman"/>
          <w:color w:val="000000"/>
          <w:sz w:val="24"/>
          <w:szCs w:val="24"/>
          <w:lang w:eastAsia="uk-UA"/>
        </w:rPr>
        <w:t>Проїзд кандидатів у патронатні вихователі та членів їх сімей, проживання під час проходження навчання та підвищення кваліфікації фінансуються за рахунок коштів організацій, благодійних фондів, інших джерел, не заборонених законодавством, або за власний рахунок.</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2"/>
      <w:bookmarkEnd w:id="41"/>
      <w:r w:rsidRPr="000B029F">
        <w:rPr>
          <w:rFonts w:ascii="Times New Roman" w:eastAsia="Times New Roman" w:hAnsi="Times New Roman" w:cs="Times New Roman"/>
          <w:color w:val="000000"/>
          <w:sz w:val="24"/>
          <w:szCs w:val="24"/>
          <w:lang w:eastAsia="uk-UA"/>
        </w:rPr>
        <w:t>14. Рішення про влаштування в сім’ю патронатного вихователя дитини приймає орган опіки та піклування за місцем проживання або виявлення дитини за результатами розгляду питання на засіданні комісії з питань захисту прав дитини на підставі наданих службою у справах дітей документів, що обґрунтовують доцільність такого влаштування.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3"/>
      <w:bookmarkEnd w:id="42"/>
      <w:r w:rsidRPr="000B029F">
        <w:rPr>
          <w:rFonts w:ascii="Times New Roman" w:eastAsia="Times New Roman" w:hAnsi="Times New Roman" w:cs="Times New Roman"/>
          <w:color w:val="000000"/>
          <w:sz w:val="24"/>
          <w:szCs w:val="24"/>
          <w:lang w:eastAsia="uk-UA"/>
        </w:rPr>
        <w:t>Питання про влаштування в сім’ю патронатного вихователя дитини за згодою її батьків/законних представників розглядається на підставі таких документів: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4"/>
      <w:bookmarkEnd w:id="43"/>
      <w:r w:rsidRPr="000B029F">
        <w:rPr>
          <w:rFonts w:ascii="Times New Roman" w:eastAsia="Times New Roman" w:hAnsi="Times New Roman" w:cs="Times New Roman"/>
          <w:color w:val="000000"/>
          <w:sz w:val="24"/>
          <w:szCs w:val="24"/>
          <w:lang w:eastAsia="uk-UA"/>
        </w:rPr>
        <w:t>висновку соціального закладу за результатами оцінки потреб дитини та її сім’ї;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5"/>
      <w:bookmarkEnd w:id="44"/>
      <w:r w:rsidRPr="000B029F">
        <w:rPr>
          <w:rFonts w:ascii="Times New Roman" w:eastAsia="Times New Roman" w:hAnsi="Times New Roman" w:cs="Times New Roman"/>
          <w:color w:val="000000"/>
          <w:sz w:val="24"/>
          <w:szCs w:val="24"/>
          <w:lang w:eastAsia="uk-UA"/>
        </w:rPr>
        <w:t>згоди батьків/законних представників дитини на тимчасове влаштування її в сім’ю патронатного вихователя у зв’язку із складними життєвими обставинами, в яких вона перебуває. У разі коли мати або батько дитини є неповнолітніми, крім їх згоди на влаштування дитини в сім’ю патронатного вихователя, необхідна згода їх батьків/законних представників;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6"/>
      <w:bookmarkEnd w:id="45"/>
      <w:r w:rsidRPr="000B029F">
        <w:rPr>
          <w:rFonts w:ascii="Times New Roman" w:eastAsia="Times New Roman" w:hAnsi="Times New Roman" w:cs="Times New Roman"/>
          <w:color w:val="000000"/>
          <w:sz w:val="24"/>
          <w:szCs w:val="24"/>
          <w:lang w:eastAsia="uk-UA"/>
        </w:rPr>
        <w:t>письмової згоди дитини (у разі, коли вона досягла такого віку та рівня розвитку, що може її висловити).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7"/>
      <w:bookmarkEnd w:id="46"/>
      <w:r w:rsidRPr="000B029F">
        <w:rPr>
          <w:rFonts w:ascii="Times New Roman" w:eastAsia="Times New Roman" w:hAnsi="Times New Roman" w:cs="Times New Roman"/>
          <w:color w:val="000000"/>
          <w:sz w:val="24"/>
          <w:szCs w:val="24"/>
          <w:lang w:eastAsia="uk-UA"/>
        </w:rPr>
        <w:t>Питання про влаштування в сім’ю патронатного вихователя дитини без згоди її батьків/законних представників розглядається на підставі таких документів: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8"/>
      <w:bookmarkEnd w:id="47"/>
      <w:r w:rsidRPr="000B029F">
        <w:rPr>
          <w:rFonts w:ascii="Times New Roman" w:eastAsia="Times New Roman" w:hAnsi="Times New Roman" w:cs="Times New Roman"/>
          <w:color w:val="000000"/>
          <w:sz w:val="24"/>
          <w:szCs w:val="24"/>
          <w:lang w:eastAsia="uk-UA"/>
        </w:rPr>
        <w:t>рішення про негайне відібрання дитини відповідно до </w:t>
      </w:r>
      <w:hyperlink r:id="rId22" w:anchor="n39" w:tgtFrame="_blank" w:history="1">
        <w:r w:rsidRPr="000B029F">
          <w:rPr>
            <w:rFonts w:ascii="Times New Roman" w:eastAsia="Times New Roman" w:hAnsi="Times New Roman" w:cs="Times New Roman"/>
            <w:color w:val="000099"/>
            <w:sz w:val="24"/>
            <w:szCs w:val="24"/>
            <w:u w:val="single"/>
            <w:lang w:eastAsia="uk-UA"/>
          </w:rPr>
          <w:t>пункту 8</w:t>
        </w:r>
      </w:hyperlink>
      <w:r w:rsidRPr="000B029F">
        <w:rPr>
          <w:rFonts w:ascii="Times New Roman" w:eastAsia="Times New Roman" w:hAnsi="Times New Roman" w:cs="Times New Roman"/>
          <w:color w:val="000000"/>
          <w:sz w:val="24"/>
          <w:szCs w:val="24"/>
          <w:lang w:eastAsia="uk-UA"/>
        </w:rPr>
        <w:t>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9"/>
      <w:bookmarkEnd w:id="48"/>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про покинуту чи знайдену дитину; дитину, яку батьки (матір або батько), інші родичі або законні представники відмовилися забрати з пологового будинку, іншого закладу охорони здоров’я, у разі відсутності відомостей про місце перебування батьків/законних представників, а також наявності безпосередньої загрози життю чи здоров’ю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0"/>
      <w:bookmarkEnd w:id="49"/>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проведення оцінки рівня безпеки дитини за формою згідно з </w:t>
      </w:r>
      <w:hyperlink r:id="rId23" w:anchor="n541" w:tgtFrame="_blank" w:history="1">
        <w:r w:rsidRPr="000B029F">
          <w:rPr>
            <w:rFonts w:ascii="Times New Roman" w:eastAsia="Times New Roman" w:hAnsi="Times New Roman" w:cs="Times New Roman"/>
            <w:color w:val="000099"/>
            <w:sz w:val="24"/>
            <w:szCs w:val="24"/>
            <w:u w:val="single"/>
            <w:lang w:eastAsia="uk-UA"/>
          </w:rPr>
          <w:t>додатком 10</w:t>
        </w:r>
      </w:hyperlink>
      <w:r w:rsidRPr="000B029F">
        <w:rPr>
          <w:rFonts w:ascii="Times New Roman" w:eastAsia="Times New Roman" w:hAnsi="Times New Roman" w:cs="Times New Roman"/>
          <w:color w:val="000000"/>
          <w:sz w:val="24"/>
          <w:szCs w:val="24"/>
          <w:lang w:eastAsia="uk-UA"/>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або оцінки потреб дитини та її сім’ї, що підтверджує необхідність влаштування в сім’ю патронатного вихователя дитини, за формою, встановленою Мінсоцполітики.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1"/>
      <w:bookmarkEnd w:id="50"/>
      <w:r w:rsidRPr="000B029F">
        <w:rPr>
          <w:rFonts w:ascii="Times New Roman" w:eastAsia="Times New Roman" w:hAnsi="Times New Roman" w:cs="Times New Roman"/>
          <w:color w:val="000000"/>
          <w:sz w:val="24"/>
          <w:szCs w:val="24"/>
          <w:lang w:eastAsia="uk-UA"/>
        </w:rPr>
        <w:t>15. Під час розгляду комісією з питань захисту прав дитини питання влаштування в сім’ю патронатного вихователя дитини з інвалідністю з ураженням опорно-рухового апарату, порушенням зору, слуху обов’язково береться до уваги доступність житла патронатного вихователя для такої дитини, а також готовність патронатного вихователя здійснювати патронат над такою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2"/>
      <w:bookmarkEnd w:id="51"/>
      <w:r w:rsidRPr="000B029F">
        <w:rPr>
          <w:rFonts w:ascii="Times New Roman" w:eastAsia="Times New Roman" w:hAnsi="Times New Roman" w:cs="Times New Roman"/>
          <w:color w:val="000000"/>
          <w:sz w:val="24"/>
          <w:szCs w:val="24"/>
          <w:lang w:eastAsia="uk-UA"/>
        </w:rPr>
        <w:t>У разі влаштування в сім’ю патронатного вихователя дитини з інвалідністю райдержадміністрація (виконавчий комітет міської, районної у місті (у разі її утворення), сільської, селищної ради) вживає заходів до пристосування житлового приміщення патронатного вихователя до потреб дитини з урахуванням її індивідуальних особливостей, в тому числі забезпечення безперешкодного доступу до будівлі відповідно до вимог законодавства.</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3"/>
      <w:bookmarkEnd w:id="52"/>
      <w:r w:rsidRPr="000B029F">
        <w:rPr>
          <w:rFonts w:ascii="Times New Roman" w:eastAsia="Times New Roman" w:hAnsi="Times New Roman" w:cs="Times New Roman"/>
          <w:color w:val="000000"/>
          <w:sz w:val="24"/>
          <w:szCs w:val="24"/>
          <w:lang w:eastAsia="uk-UA"/>
        </w:rPr>
        <w:lastRenderedPageBreak/>
        <w:t>16. Після прийняття рішення про влаштування дитини органом опіки та піклування не пізніше ніж через п’ять робочих днів з патронатним вихователем укладається договір про патронат над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4"/>
      <w:bookmarkEnd w:id="53"/>
      <w:r w:rsidRPr="000B029F">
        <w:rPr>
          <w:rFonts w:ascii="Times New Roman" w:eastAsia="Times New Roman" w:hAnsi="Times New Roman" w:cs="Times New Roman"/>
          <w:color w:val="000000"/>
          <w:sz w:val="24"/>
          <w:szCs w:val="24"/>
          <w:lang w:eastAsia="uk-UA"/>
        </w:rPr>
        <w:t>Батьки/законні представники дитини є стороною зазначеного договору в разі влаштування дитини за їх згодою.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5"/>
      <w:bookmarkEnd w:id="54"/>
      <w:r w:rsidRPr="000B029F">
        <w:rPr>
          <w:rFonts w:ascii="Times New Roman" w:eastAsia="Times New Roman" w:hAnsi="Times New Roman" w:cs="Times New Roman"/>
          <w:color w:val="000000"/>
          <w:sz w:val="24"/>
          <w:szCs w:val="24"/>
          <w:lang w:eastAsia="uk-UA"/>
        </w:rPr>
        <w:t>Батьки/законні представники дитини передають службі у справах дітей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тощо).</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6"/>
      <w:bookmarkEnd w:id="55"/>
      <w:r w:rsidRPr="000B029F">
        <w:rPr>
          <w:rFonts w:ascii="Times New Roman" w:eastAsia="Times New Roman" w:hAnsi="Times New Roman" w:cs="Times New Roman"/>
          <w:color w:val="000000"/>
          <w:sz w:val="24"/>
          <w:szCs w:val="24"/>
          <w:lang w:eastAsia="uk-UA"/>
        </w:rPr>
        <w:t xml:space="preserve">17. Дитина, яка залишилася без батьківського піклування та потребує невідкладного влаштування, може бути влаштована в сім’ю патронатного вихователя на підставі наказу служби у справах дітей та </w:t>
      </w:r>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про факт передачі дитини. Рішення про патронат над дитиною приймається органом опіки та піклування протягом п’яти робочих днів з моменту передачі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7"/>
      <w:bookmarkEnd w:id="56"/>
      <w:r w:rsidRPr="000B029F">
        <w:rPr>
          <w:rFonts w:ascii="Times New Roman" w:eastAsia="Times New Roman" w:hAnsi="Times New Roman" w:cs="Times New Roman"/>
          <w:color w:val="000000"/>
          <w:sz w:val="24"/>
          <w:szCs w:val="24"/>
          <w:lang w:eastAsia="uk-UA"/>
        </w:rPr>
        <w:t>18. Передачу дитини до сім’ї патронатного вихователя здійснює працівник служби у справах дітей. Акт про факт передачі дитини складається за формою згідно з </w:t>
      </w:r>
      <w:hyperlink r:id="rId24" w:anchor="n354" w:tgtFrame="_blank" w:history="1">
        <w:r w:rsidRPr="000B029F">
          <w:rPr>
            <w:rFonts w:ascii="Times New Roman" w:eastAsia="Times New Roman" w:hAnsi="Times New Roman" w:cs="Times New Roman"/>
            <w:color w:val="000099"/>
            <w:sz w:val="24"/>
            <w:szCs w:val="24"/>
            <w:u w:val="single"/>
            <w:lang w:eastAsia="uk-UA"/>
          </w:rPr>
          <w:t>додатком 2</w:t>
        </w:r>
      </w:hyperlink>
      <w:r w:rsidRPr="000B029F">
        <w:rPr>
          <w:rFonts w:ascii="Times New Roman" w:eastAsia="Times New Roman" w:hAnsi="Times New Roman" w:cs="Times New Roman"/>
          <w:color w:val="000000"/>
          <w:sz w:val="24"/>
          <w:szCs w:val="24"/>
          <w:lang w:eastAsia="uk-UA"/>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8"/>
      <w:bookmarkEnd w:id="57"/>
      <w:r w:rsidRPr="000B029F">
        <w:rPr>
          <w:rFonts w:ascii="Times New Roman" w:eastAsia="Times New Roman" w:hAnsi="Times New Roman" w:cs="Times New Roman"/>
          <w:color w:val="000000"/>
          <w:sz w:val="24"/>
          <w:szCs w:val="24"/>
          <w:lang w:eastAsia="uk-UA"/>
        </w:rPr>
        <w:t>У сім’ю патронатного вихователя можуть бути одночасно влаштовані тільки діти, які є рідними братами та сестрами, або діти, які виховувалися в одній сім’ї.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9"/>
      <w:bookmarkEnd w:id="58"/>
      <w:r w:rsidRPr="000B029F">
        <w:rPr>
          <w:rFonts w:ascii="Times New Roman" w:eastAsia="Times New Roman" w:hAnsi="Times New Roman" w:cs="Times New Roman"/>
          <w:color w:val="000000"/>
          <w:sz w:val="24"/>
          <w:szCs w:val="24"/>
          <w:lang w:eastAsia="uk-UA"/>
        </w:rPr>
        <w:t>19. Період між вибуттям дитини із сім’ї патронатного вихователя та влаштуванням у його сім’ю наступної дитини не повинен бути меншим ніж сім календарних днів. У разі необхідності невідкладного влаштування дитини за згодою патронатного вихователя цей період може бути скорочено, але не менш як до трьох календарних днів.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0"/>
      <w:bookmarkEnd w:id="59"/>
      <w:r w:rsidRPr="000B029F">
        <w:rPr>
          <w:rFonts w:ascii="Times New Roman" w:eastAsia="Times New Roman" w:hAnsi="Times New Roman" w:cs="Times New Roman"/>
          <w:color w:val="000000"/>
          <w:sz w:val="24"/>
          <w:szCs w:val="24"/>
          <w:lang w:eastAsia="uk-UA"/>
        </w:rPr>
        <w:t>20. Служба у справах дітей передає патронатному вихователю на кожну дитину такі документи: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1"/>
      <w:bookmarkEnd w:id="60"/>
      <w:r w:rsidRPr="000B029F">
        <w:rPr>
          <w:rFonts w:ascii="Times New Roman" w:eastAsia="Times New Roman" w:hAnsi="Times New Roman" w:cs="Times New Roman"/>
          <w:color w:val="000000"/>
          <w:sz w:val="24"/>
          <w:szCs w:val="24"/>
          <w:lang w:eastAsia="uk-UA"/>
        </w:rPr>
        <w:t>акт про факт передачі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2"/>
      <w:bookmarkEnd w:id="61"/>
      <w:r w:rsidRPr="000B029F">
        <w:rPr>
          <w:rFonts w:ascii="Times New Roman" w:eastAsia="Times New Roman" w:hAnsi="Times New Roman" w:cs="Times New Roman"/>
          <w:color w:val="000000"/>
          <w:sz w:val="24"/>
          <w:szCs w:val="24"/>
          <w:lang w:eastAsia="uk-UA"/>
        </w:rPr>
        <w:t>копію свідоцтва про народження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3"/>
      <w:bookmarkEnd w:id="62"/>
      <w:r w:rsidRPr="000B029F">
        <w:rPr>
          <w:rFonts w:ascii="Times New Roman" w:eastAsia="Times New Roman" w:hAnsi="Times New Roman" w:cs="Times New Roman"/>
          <w:color w:val="000000"/>
          <w:sz w:val="24"/>
          <w:szCs w:val="24"/>
          <w:lang w:eastAsia="uk-UA"/>
        </w:rPr>
        <w:t>рішення про влаштування в сім’ю патронатного вихователя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4"/>
      <w:bookmarkEnd w:id="63"/>
      <w:r w:rsidRPr="000B029F">
        <w:rPr>
          <w:rFonts w:ascii="Times New Roman" w:eastAsia="Times New Roman" w:hAnsi="Times New Roman" w:cs="Times New Roman"/>
          <w:color w:val="000000"/>
          <w:sz w:val="24"/>
          <w:szCs w:val="24"/>
          <w:lang w:eastAsia="uk-UA"/>
        </w:rPr>
        <w:t>договір про патронат над дитиною/наказ служби у справах дітей (у разі невідкладного влаштування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5"/>
      <w:bookmarkEnd w:id="64"/>
      <w:r w:rsidRPr="000B029F">
        <w:rPr>
          <w:rFonts w:ascii="Times New Roman" w:eastAsia="Times New Roman" w:hAnsi="Times New Roman" w:cs="Times New Roman"/>
          <w:color w:val="000000"/>
          <w:sz w:val="24"/>
          <w:szCs w:val="24"/>
          <w:lang w:eastAsia="uk-UA"/>
        </w:rPr>
        <w:t>довідку про стан здоров’я дитини на момент її влаштування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6"/>
      <w:bookmarkEnd w:id="65"/>
      <w:r w:rsidRPr="000B029F">
        <w:rPr>
          <w:rFonts w:ascii="Times New Roman" w:eastAsia="Times New Roman" w:hAnsi="Times New Roman" w:cs="Times New Roman"/>
          <w:color w:val="000000"/>
          <w:sz w:val="24"/>
          <w:szCs w:val="24"/>
          <w:lang w:eastAsia="uk-UA"/>
        </w:rPr>
        <w:t>медичну картку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7"/>
      <w:bookmarkEnd w:id="66"/>
      <w:r w:rsidRPr="000B029F">
        <w:rPr>
          <w:rFonts w:ascii="Times New Roman" w:eastAsia="Times New Roman" w:hAnsi="Times New Roman" w:cs="Times New Roman"/>
          <w:color w:val="000000"/>
          <w:sz w:val="24"/>
          <w:szCs w:val="24"/>
          <w:lang w:eastAsia="uk-UA"/>
        </w:rPr>
        <w:t>копії медичного висновку про дитину з інвалідністю віком до 18 років, індивідуальної програми реабілітації дитини з інвалідністю (у разі влаштування дитини з інвалідністю);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165"/>
      <w:bookmarkEnd w:id="67"/>
      <w:r w:rsidRPr="000B029F">
        <w:rPr>
          <w:rFonts w:ascii="Times New Roman" w:eastAsia="Times New Roman" w:hAnsi="Times New Roman" w:cs="Times New Roman"/>
          <w:i/>
          <w:iCs/>
          <w:color w:val="000000"/>
          <w:sz w:val="24"/>
          <w:szCs w:val="24"/>
          <w:lang w:eastAsia="uk-UA"/>
        </w:rPr>
        <w:t>{Абзац восьмий пункту 20 із змінами, внесеними згідно з Постановою КМ </w:t>
      </w:r>
      <w:hyperlink r:id="rId25" w:anchor="n295" w:tgtFrame="_blank" w:history="1">
        <w:r w:rsidRPr="000B029F">
          <w:rPr>
            <w:rFonts w:ascii="Times New Roman" w:eastAsia="Times New Roman" w:hAnsi="Times New Roman" w:cs="Times New Roman"/>
            <w:i/>
            <w:iCs/>
            <w:color w:val="000099"/>
            <w:sz w:val="24"/>
            <w:szCs w:val="24"/>
            <w:u w:val="single"/>
            <w:lang w:eastAsia="uk-UA"/>
          </w:rPr>
          <w:t>№ 132 від 19.02.2020</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68"/>
      <w:bookmarkEnd w:id="68"/>
      <w:r w:rsidRPr="000B029F">
        <w:rPr>
          <w:rFonts w:ascii="Times New Roman" w:eastAsia="Times New Roman" w:hAnsi="Times New Roman" w:cs="Times New Roman"/>
          <w:color w:val="000000"/>
          <w:sz w:val="24"/>
          <w:szCs w:val="24"/>
          <w:lang w:eastAsia="uk-UA"/>
        </w:rPr>
        <w:t>документи, що підтверджують освітній рівень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69"/>
      <w:bookmarkEnd w:id="69"/>
      <w:r w:rsidRPr="000B029F">
        <w:rPr>
          <w:rFonts w:ascii="Times New Roman" w:eastAsia="Times New Roman" w:hAnsi="Times New Roman" w:cs="Times New Roman"/>
          <w:color w:val="000000"/>
          <w:sz w:val="24"/>
          <w:szCs w:val="24"/>
          <w:lang w:eastAsia="uk-UA"/>
        </w:rPr>
        <w:t>Патронатному вихователю можуть бути передані інші наявні у дитини документи, письмові рекомендації щодо особливостей її виховання, догляду, лікування чи реабілітації, забезпечення контактів дитини з її батьками/законними представниками, родичами, а також щодо інших питань.</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0"/>
      <w:bookmarkEnd w:id="70"/>
      <w:r w:rsidRPr="000B029F">
        <w:rPr>
          <w:rFonts w:ascii="Times New Roman" w:eastAsia="Times New Roman" w:hAnsi="Times New Roman" w:cs="Times New Roman"/>
          <w:color w:val="000000"/>
          <w:sz w:val="24"/>
          <w:szCs w:val="24"/>
          <w:lang w:eastAsia="uk-UA"/>
        </w:rPr>
        <w:t>Відсутність у дитини документів, що посвідчують її особу, не є перешкодою для влаштування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1"/>
      <w:bookmarkEnd w:id="71"/>
      <w:r w:rsidRPr="000B029F">
        <w:rPr>
          <w:rFonts w:ascii="Times New Roman" w:eastAsia="Times New Roman" w:hAnsi="Times New Roman" w:cs="Times New Roman"/>
          <w:color w:val="000000"/>
          <w:sz w:val="24"/>
          <w:szCs w:val="24"/>
          <w:lang w:eastAsia="uk-UA"/>
        </w:rPr>
        <w:lastRenderedPageBreak/>
        <w:t>21. Під час перебування дитини в сім’ї патронатного вихователя ведеться журнал спостережень, до якого патронатним вихователем вноситься інформація про дитину (психологічний і фізичний стан, потреби, особливості характеру та поведінки, досягнення, труднощі та зміни, що відбуваються), подолання нею складних життєвих обставин, контакт з батьками/законними представниками, родичами, у разі наявності законних підстав - з кандидатами в опікуни/піклувальники, прийомні батьки, батьки-вихователі, усиновителі, а також підготовку до повернення її у сім’ю або зміну форми влаштування.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2"/>
      <w:bookmarkEnd w:id="72"/>
      <w:r w:rsidRPr="000B029F">
        <w:rPr>
          <w:rFonts w:ascii="Times New Roman" w:eastAsia="Times New Roman" w:hAnsi="Times New Roman" w:cs="Times New Roman"/>
          <w:color w:val="000000"/>
          <w:sz w:val="24"/>
          <w:szCs w:val="24"/>
          <w:lang w:eastAsia="uk-UA"/>
        </w:rPr>
        <w:t>Після вибуття дитини із сім’ї патронатного вихователя журнал спостережень передається службі у справах дітей.</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73"/>
      <w:bookmarkEnd w:id="73"/>
      <w:r w:rsidRPr="000B029F">
        <w:rPr>
          <w:rFonts w:ascii="Times New Roman" w:eastAsia="Times New Roman" w:hAnsi="Times New Roman" w:cs="Times New Roman"/>
          <w:color w:val="000000"/>
          <w:sz w:val="24"/>
          <w:szCs w:val="24"/>
          <w:lang w:eastAsia="uk-UA"/>
        </w:rPr>
        <w:t>22. Для узгодженості дій із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 утворюється міждисциплінарна команда, до складу якої обов’язково входять патронатний вихователь, працівники соціального закладу та служби у справах дітей.</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4"/>
      <w:bookmarkEnd w:id="74"/>
      <w:r w:rsidRPr="000B029F">
        <w:rPr>
          <w:rFonts w:ascii="Times New Roman" w:eastAsia="Times New Roman" w:hAnsi="Times New Roman" w:cs="Times New Roman"/>
          <w:color w:val="000000"/>
          <w:sz w:val="24"/>
          <w:szCs w:val="24"/>
          <w:lang w:eastAsia="uk-UA"/>
        </w:rPr>
        <w:t>У разі коли дитина має інвалідність, до міждисциплінарної команди залучається представник реабілітаційної або навчальної установи, в якій виконується індивідуальна програма реабілітації дитини з інвалідністю.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5"/>
      <w:bookmarkEnd w:id="75"/>
      <w:r w:rsidRPr="000B029F">
        <w:rPr>
          <w:rFonts w:ascii="Times New Roman" w:eastAsia="Times New Roman" w:hAnsi="Times New Roman" w:cs="Times New Roman"/>
          <w:color w:val="000000"/>
          <w:sz w:val="24"/>
          <w:szCs w:val="24"/>
          <w:lang w:eastAsia="uk-UA"/>
        </w:rPr>
        <w:t>23. Надання дитині освітніх послуг, стаціонарної та амбулаторної медичної допомоги здійснюється державними та комунальними навчальними закладами та закладами охорони здоров’я за місцем проживання сім’ї патронатного вихователя або за місцем, де вона проживала до влаштування в сім’ю патронатного вихователя, якщо це відповідає її найкращим інтересам.</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6"/>
      <w:bookmarkEnd w:id="76"/>
      <w:r w:rsidRPr="000B029F">
        <w:rPr>
          <w:rFonts w:ascii="Times New Roman" w:eastAsia="Times New Roman" w:hAnsi="Times New Roman" w:cs="Times New Roman"/>
          <w:color w:val="000000"/>
          <w:sz w:val="24"/>
          <w:szCs w:val="24"/>
          <w:lang w:eastAsia="uk-UA"/>
        </w:rPr>
        <w:t>24. Соціальний супровід сім’ї дитини з метою подолання складних життєвих обставин, що призвели до її влаштування в сім’ю патронатного вихователя, здійснює соціальний заклад із залученням інших надавачів соціальних послуг в установленому законодавством порядку.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77"/>
      <w:bookmarkEnd w:id="77"/>
      <w:r w:rsidRPr="000B029F">
        <w:rPr>
          <w:rFonts w:ascii="Times New Roman" w:eastAsia="Times New Roman" w:hAnsi="Times New Roman" w:cs="Times New Roman"/>
          <w:color w:val="000000"/>
          <w:sz w:val="24"/>
          <w:szCs w:val="24"/>
          <w:lang w:eastAsia="uk-UA"/>
        </w:rPr>
        <w:t>25. Служба у справах дітей здійснює контроль за умовами утримання та виховання дитини, забезпеченням її прав та найкращих інтересів у сім’ї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78"/>
      <w:bookmarkEnd w:id="78"/>
      <w:r w:rsidRPr="000B029F">
        <w:rPr>
          <w:rFonts w:ascii="Times New Roman" w:eastAsia="Times New Roman" w:hAnsi="Times New Roman" w:cs="Times New Roman"/>
          <w:color w:val="000000"/>
          <w:sz w:val="24"/>
          <w:szCs w:val="24"/>
          <w:lang w:eastAsia="uk-UA"/>
        </w:rPr>
        <w:t>26. Строк перебування дитини у сім’ї патронатного вихователя не може перевищувати трьох місяців і встановлюється органом опіки та піклування за результатами оцінки рівня безпеки або оцінки потреб дитини та її сім’ї.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79"/>
      <w:bookmarkEnd w:id="79"/>
      <w:r w:rsidRPr="000B029F">
        <w:rPr>
          <w:rFonts w:ascii="Times New Roman" w:eastAsia="Times New Roman" w:hAnsi="Times New Roman" w:cs="Times New Roman"/>
          <w:color w:val="000000"/>
          <w:sz w:val="24"/>
          <w:szCs w:val="24"/>
          <w:lang w:eastAsia="uk-UA"/>
        </w:rPr>
        <w:t>Орган опіки та піклування у разі наявності обставин, що обґрунтовують необхідність і доцільність перебування дитини в сім’ї патронатного вихователя понад зазначений строк, може прийняти рішення про продовження строку перебування дитини в сім’ї патронатного вихователя не більш як до шести місяців відповідно до висновку міждисциплінарної команди.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0"/>
      <w:bookmarkEnd w:id="80"/>
      <w:r w:rsidRPr="000B029F">
        <w:rPr>
          <w:rFonts w:ascii="Times New Roman" w:eastAsia="Times New Roman" w:hAnsi="Times New Roman" w:cs="Times New Roman"/>
          <w:color w:val="000000"/>
          <w:sz w:val="24"/>
          <w:szCs w:val="24"/>
          <w:lang w:eastAsia="uk-UA"/>
        </w:rPr>
        <w:t>27. Рішення про вибуття дитини із сім’ї патронатного вихователя приймається органом опіки та піклування за результатами розгляду питання комісією з питань захисту прав дитини на підставі поданого службою у справах дітей та соціальним закладом пакета документів, що обґрунтовують доцільність такого вибуття.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1"/>
      <w:bookmarkEnd w:id="81"/>
      <w:r w:rsidRPr="000B029F">
        <w:rPr>
          <w:rFonts w:ascii="Times New Roman" w:eastAsia="Times New Roman" w:hAnsi="Times New Roman" w:cs="Times New Roman"/>
          <w:color w:val="000000"/>
          <w:sz w:val="24"/>
          <w:szCs w:val="24"/>
          <w:lang w:eastAsia="uk-UA"/>
        </w:rPr>
        <w:t>Підставами для прийняття рішення про вибуття дитини є:</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2"/>
      <w:bookmarkEnd w:id="82"/>
      <w:r w:rsidRPr="000B029F">
        <w:rPr>
          <w:rFonts w:ascii="Times New Roman" w:eastAsia="Times New Roman" w:hAnsi="Times New Roman" w:cs="Times New Roman"/>
          <w:color w:val="000000"/>
          <w:sz w:val="24"/>
          <w:szCs w:val="24"/>
          <w:lang w:eastAsia="uk-UA"/>
        </w:rPr>
        <w:t>заява батьків/законних представників дитини та висновок міждисциплінарної команди про доцільність повернення дитини до батьків/законних представників внаслідок подолання або мінімізації складних життєвих обставин дитиною та її сім’єю;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3"/>
      <w:bookmarkEnd w:id="83"/>
      <w:r w:rsidRPr="000B029F">
        <w:rPr>
          <w:rFonts w:ascii="Times New Roman" w:eastAsia="Times New Roman" w:hAnsi="Times New Roman" w:cs="Times New Roman"/>
          <w:color w:val="000000"/>
          <w:sz w:val="24"/>
          <w:szCs w:val="24"/>
          <w:lang w:eastAsia="uk-UA"/>
        </w:rPr>
        <w:t>заява патронатного вихователя про неможливість надання послуг з патронату над дитиною у своїй сім’ї внаслідок виникнення обставин, що об’єктивно унеможливлюють їх виконання, або копія свідоцтва про смерть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4"/>
      <w:bookmarkEnd w:id="84"/>
      <w:r w:rsidRPr="000B029F">
        <w:rPr>
          <w:rFonts w:ascii="Times New Roman" w:eastAsia="Times New Roman" w:hAnsi="Times New Roman" w:cs="Times New Roman"/>
          <w:color w:val="000000"/>
          <w:sz w:val="24"/>
          <w:szCs w:val="24"/>
          <w:lang w:eastAsia="uk-UA"/>
        </w:rPr>
        <w:t xml:space="preserve">рішення про надання дитині статусу дитини-сироти або дитини, позбавленої батьківського піклування, та рішення суду про усиновлення або призначення опіки, </w:t>
      </w:r>
      <w:r w:rsidRPr="000B029F">
        <w:rPr>
          <w:rFonts w:ascii="Times New Roman" w:eastAsia="Times New Roman" w:hAnsi="Times New Roman" w:cs="Times New Roman"/>
          <w:color w:val="000000"/>
          <w:sz w:val="24"/>
          <w:szCs w:val="24"/>
          <w:lang w:eastAsia="uk-UA"/>
        </w:rPr>
        <w:lastRenderedPageBreak/>
        <w:t>піклування або рішення органу опіки та піклування про влаштування дитини в сім’ю громадян України (під опіку, піклування, до прийомної сім’ї чи дитячого будинку сімейного типу) або до дитячого закладу, закладу охорони здоров’я, навчального або іншого закладу;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5"/>
      <w:bookmarkEnd w:id="85"/>
      <w:r w:rsidRPr="000B029F">
        <w:rPr>
          <w:rFonts w:ascii="Times New Roman" w:eastAsia="Times New Roman" w:hAnsi="Times New Roman" w:cs="Times New Roman"/>
          <w:color w:val="000000"/>
          <w:sz w:val="24"/>
          <w:szCs w:val="24"/>
          <w:lang w:eastAsia="uk-UA"/>
        </w:rPr>
        <w:t>неналежне виконання патронатним вихователем обов’язків за договором про патронат над дитиною, що може бути підтверджено:</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6"/>
      <w:bookmarkEnd w:id="86"/>
      <w:r w:rsidRPr="000B029F">
        <w:rPr>
          <w:rFonts w:ascii="Times New Roman" w:eastAsia="Times New Roman" w:hAnsi="Times New Roman" w:cs="Times New Roman"/>
          <w:color w:val="000000"/>
          <w:sz w:val="24"/>
          <w:szCs w:val="24"/>
          <w:lang w:eastAsia="uk-UA"/>
        </w:rPr>
        <w:t>- обстеженням умов проживання дитини в сім’ї патронатного вихователя, проведеним службою у справах дітей згідно з письмовим повідомленням, що надійшло від навчального закладу, закладу охорони здоров’я, соціального захисту населення, іншого структурного підрозділу місцевого органу виконавчої влади та органу місцевого самоврядування, громадської організації, батьків/законних представників дитини, або зверненням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7"/>
      <w:bookmarkEnd w:id="87"/>
      <w:r w:rsidRPr="000B029F">
        <w:rPr>
          <w:rFonts w:ascii="Times New Roman" w:eastAsia="Times New Roman" w:hAnsi="Times New Roman" w:cs="Times New Roman"/>
          <w:color w:val="000000"/>
          <w:sz w:val="24"/>
          <w:szCs w:val="24"/>
          <w:lang w:eastAsia="uk-UA"/>
        </w:rPr>
        <w:t>- документально засвідченими відомостями, що надійшли від органів Національної поліції, прокуратури та судів;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88"/>
      <w:bookmarkEnd w:id="88"/>
      <w:r w:rsidRPr="000B029F">
        <w:rPr>
          <w:rFonts w:ascii="Times New Roman" w:eastAsia="Times New Roman" w:hAnsi="Times New Roman" w:cs="Times New Roman"/>
          <w:color w:val="000000"/>
          <w:sz w:val="24"/>
          <w:szCs w:val="24"/>
          <w:lang w:eastAsia="uk-UA"/>
        </w:rPr>
        <w:t>наявність інших умов, передбачених договором про патронат над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89"/>
      <w:bookmarkEnd w:id="89"/>
      <w:r w:rsidRPr="000B029F">
        <w:rPr>
          <w:rFonts w:ascii="Times New Roman" w:eastAsia="Times New Roman" w:hAnsi="Times New Roman" w:cs="Times New Roman"/>
          <w:color w:val="000000"/>
          <w:sz w:val="24"/>
          <w:szCs w:val="24"/>
          <w:lang w:eastAsia="uk-UA"/>
        </w:rPr>
        <w:t>Рішення про вибуття дитини із сім’ї патронатного вихователя не приймається у разі досягнення дитиною повноліття або її смерті.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0"/>
      <w:bookmarkEnd w:id="90"/>
      <w:r w:rsidRPr="000B029F">
        <w:rPr>
          <w:rFonts w:ascii="Times New Roman" w:eastAsia="Times New Roman" w:hAnsi="Times New Roman" w:cs="Times New Roman"/>
          <w:color w:val="000000"/>
          <w:sz w:val="24"/>
          <w:szCs w:val="24"/>
          <w:lang w:eastAsia="uk-UA"/>
        </w:rPr>
        <w:t>У разі вибуття дитини із сім’ї патронатного вихователя при досягненні повноліття обов’язково вживаються заходи до визначення місця її подальшого проживання, джерел отримання доходу, налагодження контактів з родичами, які надаватимуть їй підтримку, та у разі потреби її соціального супроводу з урахуванням індивідуальних потреб та рівня готовності до самостійного життя.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1"/>
      <w:bookmarkEnd w:id="91"/>
      <w:r w:rsidRPr="000B029F">
        <w:rPr>
          <w:rFonts w:ascii="Times New Roman" w:eastAsia="Times New Roman" w:hAnsi="Times New Roman" w:cs="Times New Roman"/>
          <w:color w:val="000000"/>
          <w:sz w:val="24"/>
          <w:szCs w:val="24"/>
          <w:lang w:eastAsia="uk-UA"/>
        </w:rPr>
        <w:t>28. Передача дитини батькам/законним представникам здійснюється в присутності працівника служби у справах дітей, про що складається акт про факт передачі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2"/>
      <w:bookmarkEnd w:id="92"/>
      <w:r w:rsidRPr="000B029F">
        <w:rPr>
          <w:rFonts w:ascii="Times New Roman" w:eastAsia="Times New Roman" w:hAnsi="Times New Roman" w:cs="Times New Roman"/>
          <w:color w:val="000000"/>
          <w:sz w:val="24"/>
          <w:szCs w:val="24"/>
          <w:lang w:eastAsia="uk-UA"/>
        </w:rPr>
        <w:t>Під час вибуття дитини патронатний вихователь передає її батькам/законним представникам такі документи: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93"/>
      <w:bookmarkEnd w:id="93"/>
      <w:r w:rsidRPr="000B029F">
        <w:rPr>
          <w:rFonts w:ascii="Times New Roman" w:eastAsia="Times New Roman" w:hAnsi="Times New Roman" w:cs="Times New Roman"/>
          <w:color w:val="000000"/>
          <w:sz w:val="24"/>
          <w:szCs w:val="24"/>
          <w:lang w:eastAsia="uk-UA"/>
        </w:rPr>
        <w:t>копію свідоцтва про народження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94"/>
      <w:bookmarkEnd w:id="94"/>
      <w:r w:rsidRPr="000B029F">
        <w:rPr>
          <w:rFonts w:ascii="Times New Roman" w:eastAsia="Times New Roman" w:hAnsi="Times New Roman" w:cs="Times New Roman"/>
          <w:color w:val="000000"/>
          <w:sz w:val="24"/>
          <w:szCs w:val="24"/>
          <w:lang w:eastAsia="uk-UA"/>
        </w:rPr>
        <w:t>медичну картку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5"/>
      <w:bookmarkEnd w:id="95"/>
      <w:r w:rsidRPr="000B029F">
        <w:rPr>
          <w:rFonts w:ascii="Times New Roman" w:eastAsia="Times New Roman" w:hAnsi="Times New Roman" w:cs="Times New Roman"/>
          <w:color w:val="000000"/>
          <w:sz w:val="24"/>
          <w:szCs w:val="24"/>
          <w:lang w:eastAsia="uk-UA"/>
        </w:rPr>
        <w:t>документи, що підтверджують освітній рівень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6"/>
      <w:bookmarkEnd w:id="96"/>
      <w:r w:rsidRPr="000B029F">
        <w:rPr>
          <w:rFonts w:ascii="Times New Roman" w:eastAsia="Times New Roman" w:hAnsi="Times New Roman" w:cs="Times New Roman"/>
          <w:color w:val="000000"/>
          <w:sz w:val="24"/>
          <w:szCs w:val="24"/>
          <w:lang w:eastAsia="uk-UA"/>
        </w:rPr>
        <w:t>медичну довідку про стан здоров’я дитини на момент вибуття та довідку про стан здоров’я на момент її влаштування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97"/>
      <w:bookmarkEnd w:id="97"/>
      <w:r w:rsidRPr="000B029F">
        <w:rPr>
          <w:rFonts w:ascii="Times New Roman" w:eastAsia="Times New Roman" w:hAnsi="Times New Roman" w:cs="Times New Roman"/>
          <w:color w:val="000000"/>
          <w:sz w:val="24"/>
          <w:szCs w:val="24"/>
          <w:lang w:eastAsia="uk-UA"/>
        </w:rPr>
        <w:t>рекомендації щодо подальшого виховання дитини та догляду за нею;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98"/>
      <w:bookmarkEnd w:id="98"/>
      <w:r w:rsidRPr="000B029F">
        <w:rPr>
          <w:rFonts w:ascii="Times New Roman" w:eastAsia="Times New Roman" w:hAnsi="Times New Roman" w:cs="Times New Roman"/>
          <w:color w:val="000000"/>
          <w:sz w:val="24"/>
          <w:szCs w:val="24"/>
          <w:lang w:eastAsia="uk-UA"/>
        </w:rPr>
        <w:t>інші документи, які були передані патронатному вихователю під час влаштування дитини до його сім’ї, зокрема документи, що містять персональні дані дитини та батьків/законних представників.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99"/>
      <w:bookmarkEnd w:id="99"/>
      <w:r w:rsidRPr="000B029F">
        <w:rPr>
          <w:rFonts w:ascii="Times New Roman" w:eastAsia="Times New Roman" w:hAnsi="Times New Roman" w:cs="Times New Roman"/>
          <w:color w:val="000000"/>
          <w:sz w:val="24"/>
          <w:szCs w:val="24"/>
          <w:lang w:eastAsia="uk-UA"/>
        </w:rPr>
        <w:t>Патронатний вихователь протягом семи календарних днів після вибуття дитини з його сім’ї продовжує співпрацювати з батьками/законними представниками, до яких вона повернулася, надає консультації щодо особливостей її догляду та виховання з метою усунення ризиків повторного виникнення складних життєвих обставин, готує висновки та рекомендації відповідно до умов договору про патронат над дитиною.</w:t>
      </w:r>
    </w:p>
    <w:p w:rsidR="000B029F" w:rsidRPr="000B029F" w:rsidRDefault="000B029F" w:rsidP="000B029F">
      <w:pPr>
        <w:spacing w:after="0" w:line="240" w:lineRule="auto"/>
        <w:rPr>
          <w:rFonts w:ascii="Times New Roman" w:eastAsia="Times New Roman" w:hAnsi="Times New Roman" w:cs="Times New Roman"/>
          <w:sz w:val="24"/>
          <w:szCs w:val="24"/>
          <w:lang w:eastAsia="uk-UA"/>
        </w:rPr>
      </w:pPr>
      <w:bookmarkStart w:id="100" w:name="n154"/>
      <w:bookmarkEnd w:id="100"/>
      <w:r w:rsidRPr="000B029F">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029F" w:rsidRPr="000B029F" w:rsidTr="000B029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rPr>
                <w:rFonts w:ascii="Times New Roman" w:eastAsia="Times New Roman" w:hAnsi="Times New Roman" w:cs="Times New Roman"/>
                <w:sz w:val="24"/>
                <w:szCs w:val="24"/>
                <w:lang w:eastAsia="uk-UA"/>
              </w:rPr>
            </w:pPr>
            <w:bookmarkStart w:id="101" w:name="n100"/>
            <w:bookmarkEnd w:id="101"/>
            <w:r w:rsidRPr="000B029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ЗАТВЕРДЖЕНО</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постановою Кабінету Міністрів України</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від 16 березня 2017 р. № 148</w:t>
            </w:r>
          </w:p>
        </w:tc>
      </w:tr>
    </w:tbl>
    <w:bookmarkStart w:id="102" w:name="n101"/>
    <w:bookmarkEnd w:id="102"/>
    <w:p w:rsidR="000B029F" w:rsidRPr="000B029F" w:rsidRDefault="000B029F" w:rsidP="000B029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0B029F">
        <w:rPr>
          <w:rFonts w:ascii="Times New Roman" w:eastAsia="Times New Roman" w:hAnsi="Times New Roman" w:cs="Times New Roman"/>
          <w:color w:val="000000"/>
          <w:sz w:val="24"/>
          <w:szCs w:val="24"/>
          <w:lang w:eastAsia="uk-UA"/>
        </w:rPr>
        <w:fldChar w:fldCharType="begin"/>
      </w:r>
      <w:r w:rsidRPr="000B029F">
        <w:rPr>
          <w:rFonts w:ascii="Times New Roman" w:eastAsia="Times New Roman" w:hAnsi="Times New Roman" w:cs="Times New Roman"/>
          <w:color w:val="000000"/>
          <w:sz w:val="24"/>
          <w:szCs w:val="24"/>
          <w:lang w:eastAsia="uk-UA"/>
        </w:rPr>
        <w:instrText xml:space="preserve"> HYPERLINK "https://zakon.rada.gov.ua/laws/file/text/53/f465562n156.doc" </w:instrText>
      </w:r>
      <w:r w:rsidRPr="000B029F">
        <w:rPr>
          <w:rFonts w:ascii="Times New Roman" w:eastAsia="Times New Roman" w:hAnsi="Times New Roman" w:cs="Times New Roman"/>
          <w:color w:val="000000"/>
          <w:sz w:val="24"/>
          <w:szCs w:val="24"/>
          <w:lang w:eastAsia="uk-UA"/>
        </w:rPr>
        <w:fldChar w:fldCharType="separate"/>
      </w:r>
      <w:r w:rsidRPr="000B029F">
        <w:rPr>
          <w:rFonts w:ascii="Times New Roman" w:eastAsia="Times New Roman" w:hAnsi="Times New Roman" w:cs="Times New Roman"/>
          <w:b/>
          <w:bCs/>
          <w:color w:val="C00909"/>
          <w:sz w:val="28"/>
          <w:szCs w:val="28"/>
          <w:u w:val="single"/>
          <w:lang w:eastAsia="uk-UA"/>
        </w:rPr>
        <w:t>ТИПОВИЙ ДОГОВІР</w:t>
      </w:r>
      <w:r w:rsidRPr="000B029F">
        <w:rPr>
          <w:rFonts w:ascii="Times New Roman" w:eastAsia="Times New Roman" w:hAnsi="Times New Roman" w:cs="Times New Roman"/>
          <w:color w:val="000000"/>
          <w:sz w:val="24"/>
          <w:szCs w:val="24"/>
          <w:lang w:eastAsia="uk-UA"/>
        </w:rPr>
        <w:fldChar w:fldCharType="end"/>
      </w:r>
      <w:r w:rsidRPr="000B029F">
        <w:rPr>
          <w:rFonts w:ascii="Times New Roman" w:eastAsia="Times New Roman" w:hAnsi="Times New Roman" w:cs="Times New Roman"/>
          <w:color w:val="000000"/>
          <w:sz w:val="24"/>
          <w:szCs w:val="24"/>
          <w:lang w:eastAsia="uk-UA"/>
        </w:rPr>
        <w:br/>
      </w:r>
      <w:r w:rsidRPr="000B029F">
        <w:rPr>
          <w:rFonts w:ascii="Times New Roman" w:eastAsia="Times New Roman" w:hAnsi="Times New Roman" w:cs="Times New Roman"/>
          <w:b/>
          <w:bCs/>
          <w:color w:val="000000"/>
          <w:sz w:val="28"/>
          <w:szCs w:val="28"/>
          <w:lang w:eastAsia="uk-UA"/>
        </w:rPr>
        <w:t>про патронат над дитиною</w:t>
      </w:r>
    </w:p>
    <w:p w:rsidR="000B029F" w:rsidRPr="000B029F" w:rsidRDefault="000B029F" w:rsidP="000B029F">
      <w:pPr>
        <w:spacing w:after="0" w:line="240" w:lineRule="auto"/>
        <w:rPr>
          <w:rFonts w:ascii="Times New Roman" w:eastAsia="Times New Roman" w:hAnsi="Times New Roman" w:cs="Times New Roman"/>
          <w:sz w:val="24"/>
          <w:szCs w:val="24"/>
          <w:lang w:eastAsia="uk-UA"/>
        </w:rPr>
      </w:pPr>
      <w:bookmarkStart w:id="103" w:name="n155"/>
      <w:bookmarkEnd w:id="103"/>
      <w:r w:rsidRPr="000B029F">
        <w:rPr>
          <w:rFonts w:ascii="Times New Roman" w:eastAsia="Times New Roman" w:hAnsi="Times New Roman" w:cs="Times New Roman"/>
          <w:sz w:val="24"/>
          <w:szCs w:val="24"/>
          <w:lang w:eastAsia="uk-UA"/>
        </w:rPr>
        <w:lastRenderedPageBreak/>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029F" w:rsidRPr="000B029F" w:rsidTr="000B029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rPr>
                <w:rFonts w:ascii="Times New Roman" w:eastAsia="Times New Roman" w:hAnsi="Times New Roman" w:cs="Times New Roman"/>
                <w:sz w:val="24"/>
                <w:szCs w:val="24"/>
                <w:lang w:eastAsia="uk-UA"/>
              </w:rPr>
            </w:pPr>
            <w:bookmarkStart w:id="104" w:name="n102"/>
            <w:bookmarkEnd w:id="104"/>
            <w:r w:rsidRPr="000B029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ЗАТВЕРДЖЕНО</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постановою Кабінету Міністрів України</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від 16 березня 2017 р. № 148</w:t>
            </w:r>
          </w:p>
        </w:tc>
      </w:tr>
    </w:tbl>
    <w:p w:rsidR="000B029F" w:rsidRPr="000B029F" w:rsidRDefault="000B029F" w:rsidP="000B029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05" w:name="n103"/>
      <w:bookmarkEnd w:id="105"/>
      <w:r w:rsidRPr="000B029F">
        <w:rPr>
          <w:rFonts w:ascii="Times New Roman" w:eastAsia="Times New Roman" w:hAnsi="Times New Roman" w:cs="Times New Roman"/>
          <w:b/>
          <w:bCs/>
          <w:color w:val="000000"/>
          <w:sz w:val="32"/>
          <w:szCs w:val="32"/>
          <w:lang w:eastAsia="uk-UA"/>
        </w:rPr>
        <w:t>ПОРЯДОК</w:t>
      </w:r>
      <w:r w:rsidRPr="000B029F">
        <w:rPr>
          <w:rFonts w:ascii="Times New Roman" w:eastAsia="Times New Roman" w:hAnsi="Times New Roman" w:cs="Times New Roman"/>
          <w:color w:val="000000"/>
          <w:sz w:val="24"/>
          <w:szCs w:val="24"/>
          <w:lang w:eastAsia="uk-UA"/>
        </w:rPr>
        <w:br/>
      </w:r>
      <w:r w:rsidRPr="000B029F">
        <w:rPr>
          <w:rFonts w:ascii="Times New Roman" w:eastAsia="Times New Roman" w:hAnsi="Times New Roman" w:cs="Times New Roman"/>
          <w:b/>
          <w:bCs/>
          <w:color w:val="000000"/>
          <w:sz w:val="32"/>
          <w:szCs w:val="32"/>
          <w:lang w:eastAsia="uk-UA"/>
        </w:rPr>
        <w:t>оплати послуг патронатного вихователя та виплати соціальної допомоги на утримання дитини в сім’ї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64"/>
      <w:bookmarkEnd w:id="106"/>
      <w:r w:rsidRPr="000B029F">
        <w:rPr>
          <w:rFonts w:ascii="Times New Roman" w:eastAsia="Times New Roman" w:hAnsi="Times New Roman" w:cs="Times New Roman"/>
          <w:i/>
          <w:iCs/>
          <w:color w:val="000000"/>
          <w:sz w:val="24"/>
          <w:szCs w:val="24"/>
          <w:lang w:eastAsia="uk-UA"/>
        </w:rPr>
        <w:t>{У тексті Порядку слова “орган соціального захисту населення” та “Орган соціального захисту населення” в усіх відмінках і формах числа замінено відповідно словами “структурний підрозділ з питань соціального захисту населення” та “Структурний підрозділ з питань соціального захисту населення” у відповідному відмінку і числі згідно з Постановою КМ </w:t>
      </w:r>
      <w:hyperlink r:id="rId26" w:anchor="n72"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04"/>
      <w:bookmarkEnd w:id="107"/>
      <w:r w:rsidRPr="000B029F">
        <w:rPr>
          <w:rFonts w:ascii="Times New Roman" w:eastAsia="Times New Roman" w:hAnsi="Times New Roman" w:cs="Times New Roman"/>
          <w:color w:val="000000"/>
          <w:sz w:val="24"/>
          <w:szCs w:val="24"/>
          <w:lang w:eastAsia="uk-UA"/>
        </w:rPr>
        <w:t>1. Цей Порядок визначає механізм призначення і виплати за рахунок коштів державного бюджету соціальної допомоги на утримання дитини в сім’ї патронатного вихователя (далі - соціальна допомога), оплати послуг із здійснення патронату над дитиною (далі - грошове забезпечення) та здійснення видатків на сплату єдиного внеску на загальнообов’язкове державне соціальне страхування за патронатного вихователя на період 2019-2027 років.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58"/>
      <w:bookmarkEnd w:id="108"/>
      <w:r w:rsidRPr="000B029F">
        <w:rPr>
          <w:rFonts w:ascii="Times New Roman" w:eastAsia="Times New Roman" w:hAnsi="Times New Roman" w:cs="Times New Roman"/>
          <w:i/>
          <w:iCs/>
          <w:color w:val="000000"/>
          <w:sz w:val="24"/>
          <w:szCs w:val="24"/>
          <w:lang w:eastAsia="uk-UA"/>
        </w:rPr>
        <w:t>{Пункт 1 із змінами, внесеними згідно з</w:t>
      </w:r>
      <w:r w:rsidRPr="000B029F">
        <w:rPr>
          <w:rFonts w:ascii="Times New Roman" w:eastAsia="Times New Roman" w:hAnsi="Times New Roman" w:cs="Times New Roman"/>
          <w:color w:val="000000"/>
          <w:sz w:val="24"/>
          <w:szCs w:val="24"/>
          <w:lang w:eastAsia="uk-UA"/>
        </w:rPr>
        <w:t> </w:t>
      </w:r>
      <w:r w:rsidRPr="000B029F">
        <w:rPr>
          <w:rFonts w:ascii="Times New Roman" w:eastAsia="Times New Roman" w:hAnsi="Times New Roman" w:cs="Times New Roman"/>
          <w:i/>
          <w:iCs/>
          <w:color w:val="000000"/>
          <w:sz w:val="24"/>
          <w:szCs w:val="24"/>
          <w:lang w:eastAsia="uk-UA"/>
        </w:rPr>
        <w:t>Постановою КМ </w:t>
      </w:r>
      <w:hyperlink r:id="rId27" w:anchor="n8" w:tgtFrame="_blank" w:history="1">
        <w:r w:rsidRPr="000B029F">
          <w:rPr>
            <w:rFonts w:ascii="Times New Roman" w:eastAsia="Times New Roman" w:hAnsi="Times New Roman" w:cs="Times New Roman"/>
            <w:i/>
            <w:iCs/>
            <w:color w:val="000099"/>
            <w:sz w:val="24"/>
            <w:szCs w:val="24"/>
            <w:u w:val="single"/>
            <w:lang w:eastAsia="uk-UA"/>
          </w:rPr>
          <w:t>№ 552 від 26.06.2019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05"/>
      <w:bookmarkEnd w:id="109"/>
      <w:r w:rsidRPr="000B029F">
        <w:rPr>
          <w:rFonts w:ascii="Times New Roman" w:eastAsia="Times New Roman" w:hAnsi="Times New Roman" w:cs="Times New Roman"/>
          <w:color w:val="000000"/>
          <w:sz w:val="24"/>
          <w:szCs w:val="24"/>
          <w:lang w:eastAsia="uk-UA"/>
        </w:rPr>
        <w:t>2. Призначення і виплата соціальної допомоги та грошового забезпечення здійснюються структурним підрозділом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утворення) рад (далі - структурні підрозділи з питань соціального захисту населення).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06"/>
      <w:bookmarkEnd w:id="110"/>
      <w:r w:rsidRPr="000B029F">
        <w:rPr>
          <w:rFonts w:ascii="Times New Roman" w:eastAsia="Times New Roman" w:hAnsi="Times New Roman" w:cs="Times New Roman"/>
          <w:color w:val="000000"/>
          <w:sz w:val="24"/>
          <w:szCs w:val="24"/>
          <w:lang w:eastAsia="uk-UA"/>
        </w:rPr>
        <w:t>3. Для призначення соціальної допомоги та грошового забезпечення патронатний вихователь подає до структурного підрозділу з питань соціального захисту населення за умови пред’явлення паспорта громадянина України або іншого документа, що посвідчує особу, такі документи: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07"/>
      <w:bookmarkEnd w:id="111"/>
      <w:r w:rsidRPr="000B029F">
        <w:rPr>
          <w:rFonts w:ascii="Times New Roman" w:eastAsia="Times New Roman" w:hAnsi="Times New Roman" w:cs="Times New Roman"/>
          <w:color w:val="000000"/>
          <w:sz w:val="24"/>
          <w:szCs w:val="24"/>
          <w:lang w:eastAsia="uk-UA"/>
        </w:rPr>
        <w:t>1) заяву про призначення соціальної допомоги та грошового забезпечення із зазначенням реквізитів особового рахунка, відкритого в банківській установі, або проведення виплат через державне підприємство поштового зв’язку;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08"/>
      <w:bookmarkEnd w:id="112"/>
      <w:r w:rsidRPr="000B029F">
        <w:rPr>
          <w:rFonts w:ascii="Times New Roman" w:eastAsia="Times New Roman" w:hAnsi="Times New Roman" w:cs="Times New Roman"/>
          <w:color w:val="000000"/>
          <w:sz w:val="24"/>
          <w:szCs w:val="24"/>
          <w:lang w:eastAsia="uk-UA"/>
        </w:rPr>
        <w:t>2) копію договору про надання послуг з патронату над дитиною;</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09"/>
      <w:bookmarkEnd w:id="113"/>
      <w:r w:rsidRPr="000B029F">
        <w:rPr>
          <w:rFonts w:ascii="Times New Roman" w:eastAsia="Times New Roman" w:hAnsi="Times New Roman" w:cs="Times New Roman"/>
          <w:color w:val="000000"/>
          <w:sz w:val="24"/>
          <w:szCs w:val="24"/>
          <w:lang w:eastAsia="uk-UA"/>
        </w:rPr>
        <w:t>3) копію договору про патронат над дитиною або наказу служби у справах дітей у разі невідкладного влаштування дитини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10"/>
      <w:bookmarkEnd w:id="114"/>
      <w:r w:rsidRPr="000B029F">
        <w:rPr>
          <w:rFonts w:ascii="Times New Roman" w:eastAsia="Times New Roman" w:hAnsi="Times New Roman" w:cs="Times New Roman"/>
          <w:color w:val="000000"/>
          <w:sz w:val="24"/>
          <w:szCs w:val="24"/>
          <w:lang w:eastAsia="uk-UA"/>
        </w:rPr>
        <w:t>4)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11"/>
      <w:bookmarkEnd w:id="115"/>
      <w:r w:rsidRPr="000B029F">
        <w:rPr>
          <w:rFonts w:ascii="Times New Roman" w:eastAsia="Times New Roman" w:hAnsi="Times New Roman" w:cs="Times New Roman"/>
          <w:color w:val="000000"/>
          <w:sz w:val="24"/>
          <w:szCs w:val="24"/>
          <w:lang w:eastAsia="uk-UA"/>
        </w:rPr>
        <w:t xml:space="preserve">5) копію </w:t>
      </w:r>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про факт передачі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12"/>
      <w:bookmarkEnd w:id="116"/>
      <w:r w:rsidRPr="000B029F">
        <w:rPr>
          <w:rFonts w:ascii="Times New Roman" w:eastAsia="Times New Roman" w:hAnsi="Times New Roman" w:cs="Times New Roman"/>
          <w:color w:val="000000"/>
          <w:sz w:val="24"/>
          <w:szCs w:val="24"/>
          <w:lang w:eastAsia="uk-UA"/>
        </w:rPr>
        <w:t>6) копію свідоцтва про народження дитини (у разі наявності);</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13"/>
      <w:bookmarkEnd w:id="117"/>
      <w:r w:rsidRPr="000B029F">
        <w:rPr>
          <w:rFonts w:ascii="Times New Roman" w:eastAsia="Times New Roman" w:hAnsi="Times New Roman" w:cs="Times New Roman"/>
          <w:color w:val="000000"/>
          <w:sz w:val="24"/>
          <w:szCs w:val="24"/>
          <w:lang w:eastAsia="uk-UA"/>
        </w:rPr>
        <w:t>7) довідку з місця навчання про розмір стипендії влаштованої в сім’ю патронатного вихователя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14"/>
      <w:bookmarkEnd w:id="118"/>
      <w:r w:rsidRPr="000B029F">
        <w:rPr>
          <w:rFonts w:ascii="Times New Roman" w:eastAsia="Times New Roman" w:hAnsi="Times New Roman" w:cs="Times New Roman"/>
          <w:color w:val="000000"/>
          <w:sz w:val="24"/>
          <w:szCs w:val="24"/>
          <w:lang w:eastAsia="uk-UA"/>
        </w:rPr>
        <w:t xml:space="preserve">8) копію виписки з </w:t>
      </w:r>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установленому порядку МОЗ.</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15"/>
      <w:bookmarkEnd w:id="119"/>
      <w:r w:rsidRPr="000B029F">
        <w:rPr>
          <w:rFonts w:ascii="Times New Roman" w:eastAsia="Times New Roman" w:hAnsi="Times New Roman" w:cs="Times New Roman"/>
          <w:color w:val="000000"/>
          <w:sz w:val="24"/>
          <w:szCs w:val="24"/>
          <w:lang w:eastAsia="uk-UA"/>
        </w:rPr>
        <w:lastRenderedPageBreak/>
        <w:t>Документи, на підставі яких призначено соціальну допомогу та грошове забезпечення, зберігаються протягом п’яти років після припинення зазначених виплат.</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16"/>
      <w:bookmarkEnd w:id="120"/>
      <w:r w:rsidRPr="000B029F">
        <w:rPr>
          <w:rFonts w:ascii="Times New Roman" w:eastAsia="Times New Roman" w:hAnsi="Times New Roman" w:cs="Times New Roman"/>
          <w:color w:val="000000"/>
          <w:sz w:val="24"/>
          <w:szCs w:val="24"/>
          <w:lang w:eastAsia="uk-UA"/>
        </w:rPr>
        <w:t>4. Соціальна допомога та грошове забезпечення призначаються і виплачуються з дня влаштування дитини в сім’ю патронатного вихователя до дня її вибуття з такої сім’ї включно та поновлюються у разі наступного влаштуванні дитини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59"/>
      <w:bookmarkEnd w:id="121"/>
      <w:r w:rsidRPr="000B029F">
        <w:rPr>
          <w:rFonts w:ascii="Times New Roman" w:eastAsia="Times New Roman" w:hAnsi="Times New Roman" w:cs="Times New Roman"/>
          <w:i/>
          <w:iCs/>
          <w:color w:val="000000"/>
          <w:sz w:val="24"/>
          <w:szCs w:val="24"/>
          <w:lang w:eastAsia="uk-UA"/>
        </w:rPr>
        <w:t>{Абзац перший пункту 4 із змінами, внесеними згідно з Постановою КМ </w:t>
      </w:r>
      <w:hyperlink r:id="rId28" w:anchor="n64"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17"/>
      <w:bookmarkEnd w:id="122"/>
      <w:r w:rsidRPr="000B029F">
        <w:rPr>
          <w:rFonts w:ascii="Times New Roman" w:eastAsia="Times New Roman" w:hAnsi="Times New Roman" w:cs="Times New Roman"/>
          <w:color w:val="000000"/>
          <w:sz w:val="24"/>
          <w:szCs w:val="24"/>
          <w:lang w:eastAsia="uk-UA"/>
        </w:rPr>
        <w:t>Грошове забезпечення виплачується патронатному вихователю протягом семи календарних днів після вибуття дитини із сім’ї за надання батькам/законному представнику дитини підтримки та консультацій щодо її догляду, виховання та реабілітації.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18"/>
      <w:bookmarkEnd w:id="123"/>
      <w:r w:rsidRPr="000B029F">
        <w:rPr>
          <w:rFonts w:ascii="Times New Roman" w:eastAsia="Times New Roman" w:hAnsi="Times New Roman" w:cs="Times New Roman"/>
          <w:color w:val="000000"/>
          <w:sz w:val="24"/>
          <w:szCs w:val="24"/>
          <w:lang w:eastAsia="uk-UA"/>
        </w:rPr>
        <w:t xml:space="preserve">Виплата соціальної допомоги припиняється на підставі рішення районної, районної у мм. Києві та Севастополі держадміністрації, виконавчого органу міської, районної у місті (у разі її утворення) ради про вибуття дитини із сім’ї патронатного вихователя та копії </w:t>
      </w:r>
      <w:proofErr w:type="spellStart"/>
      <w:r w:rsidRPr="000B029F">
        <w:rPr>
          <w:rFonts w:ascii="Times New Roman" w:eastAsia="Times New Roman" w:hAnsi="Times New Roman" w:cs="Times New Roman"/>
          <w:color w:val="000000"/>
          <w:sz w:val="24"/>
          <w:szCs w:val="24"/>
          <w:lang w:eastAsia="uk-UA"/>
        </w:rPr>
        <w:t>акта</w:t>
      </w:r>
      <w:proofErr w:type="spellEnd"/>
      <w:r w:rsidRPr="000B029F">
        <w:rPr>
          <w:rFonts w:ascii="Times New Roman" w:eastAsia="Times New Roman" w:hAnsi="Times New Roman" w:cs="Times New Roman"/>
          <w:color w:val="000000"/>
          <w:sz w:val="24"/>
          <w:szCs w:val="24"/>
          <w:lang w:eastAsia="uk-UA"/>
        </w:rPr>
        <w:t xml:space="preserve"> про факт передачі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19"/>
      <w:bookmarkEnd w:id="124"/>
      <w:r w:rsidRPr="000B029F">
        <w:rPr>
          <w:rFonts w:ascii="Times New Roman" w:eastAsia="Times New Roman" w:hAnsi="Times New Roman" w:cs="Times New Roman"/>
          <w:color w:val="000000"/>
          <w:sz w:val="24"/>
          <w:szCs w:val="24"/>
          <w:lang w:eastAsia="uk-UA"/>
        </w:rPr>
        <w:t>Підставою для припинення виплати соціальної допомоги у разі досягнення дитиною повноліття або її смерті є письмове повідомлення служби у справах дітей.</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0"/>
      <w:bookmarkEnd w:id="125"/>
      <w:r w:rsidRPr="000B029F">
        <w:rPr>
          <w:rFonts w:ascii="Times New Roman" w:eastAsia="Times New Roman" w:hAnsi="Times New Roman" w:cs="Times New Roman"/>
          <w:color w:val="000000"/>
          <w:sz w:val="24"/>
          <w:szCs w:val="24"/>
          <w:lang w:eastAsia="uk-UA"/>
        </w:rPr>
        <w:t>5. Структурний підрозділ з питань соціального захисту населення подає щомісяця до 5 числа уповноваженому органу Автономної Республіки Крим з питань соціального захисту населення, структурному підрозділу з питань соціального захисту населення обласної, Київської та Севастопольської міської держадміністрації інформацію про призначення соціальної допомоги та грошового забезпечення або припинення їх виплати для її узагальнення та подання до 10 числа Мінсоцполітики.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1"/>
      <w:bookmarkEnd w:id="126"/>
      <w:r w:rsidRPr="000B029F">
        <w:rPr>
          <w:rFonts w:ascii="Times New Roman" w:eastAsia="Times New Roman" w:hAnsi="Times New Roman" w:cs="Times New Roman"/>
          <w:color w:val="000000"/>
          <w:sz w:val="24"/>
          <w:szCs w:val="24"/>
          <w:lang w:eastAsia="uk-UA"/>
        </w:rPr>
        <w:t>6. Розмір соціальної допомоги становить 2,5 прожиткового мінімуму для дітей відповідного віку на місяць, для дітей з інвалідністю - 3,5 прожиткового мінімуму для дітей відповідного віку на місяць.</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60"/>
      <w:bookmarkEnd w:id="127"/>
      <w:r w:rsidRPr="000B029F">
        <w:rPr>
          <w:rFonts w:ascii="Times New Roman" w:eastAsia="Times New Roman" w:hAnsi="Times New Roman" w:cs="Times New Roman"/>
          <w:i/>
          <w:iCs/>
          <w:color w:val="000000"/>
          <w:sz w:val="24"/>
          <w:szCs w:val="24"/>
          <w:lang w:eastAsia="uk-UA"/>
        </w:rPr>
        <w:t>{Абзац перший пункту 6 в редакції Постанови КМ </w:t>
      </w:r>
      <w:hyperlink r:id="rId29" w:anchor="n65"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22"/>
      <w:bookmarkEnd w:id="128"/>
      <w:r w:rsidRPr="000B029F">
        <w:rPr>
          <w:rFonts w:ascii="Times New Roman" w:eastAsia="Times New Roman" w:hAnsi="Times New Roman" w:cs="Times New Roman"/>
          <w:color w:val="000000"/>
          <w:sz w:val="24"/>
          <w:szCs w:val="24"/>
          <w:lang w:eastAsia="uk-UA"/>
        </w:rPr>
        <w:t>Соціальна допомога виплачується на кожну влаштовану в сім’ю патронатного вихователя дитину.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23"/>
      <w:bookmarkEnd w:id="129"/>
      <w:r w:rsidRPr="000B029F">
        <w:rPr>
          <w:rFonts w:ascii="Times New Roman" w:eastAsia="Times New Roman" w:hAnsi="Times New Roman" w:cs="Times New Roman"/>
          <w:color w:val="000000"/>
          <w:sz w:val="24"/>
          <w:szCs w:val="24"/>
          <w:lang w:eastAsia="uk-UA"/>
        </w:rPr>
        <w:t>У разі коли дитині виплачується призначена в установленому порядку стипендія, розмір соціальної допомоги визначається як різниця між 2,5 прожиткового мінімуму для дитини відповідного віку, для дітей з інвалідністю - 3,5 прожиткового мінімуму для дітей відповідного віку, та розміром стипендії за попередній повний місяць на момент влаштування дитини в сім’ю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61"/>
      <w:bookmarkEnd w:id="130"/>
      <w:r w:rsidRPr="000B029F">
        <w:rPr>
          <w:rFonts w:ascii="Times New Roman" w:eastAsia="Times New Roman" w:hAnsi="Times New Roman" w:cs="Times New Roman"/>
          <w:i/>
          <w:iCs/>
          <w:color w:val="000000"/>
          <w:sz w:val="24"/>
          <w:szCs w:val="24"/>
          <w:lang w:eastAsia="uk-UA"/>
        </w:rPr>
        <w:t>{Абзац третій пункту 6 в редакції Постанови КМ </w:t>
      </w:r>
      <w:hyperlink r:id="rId30" w:anchor="n65"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24"/>
      <w:bookmarkEnd w:id="131"/>
      <w:r w:rsidRPr="000B029F">
        <w:rPr>
          <w:rFonts w:ascii="Times New Roman" w:eastAsia="Times New Roman" w:hAnsi="Times New Roman" w:cs="Times New Roman"/>
          <w:color w:val="000000"/>
          <w:sz w:val="24"/>
          <w:szCs w:val="24"/>
          <w:lang w:eastAsia="uk-UA"/>
        </w:rPr>
        <w:t>У разі зміни розміру стипендії патронатний вихователь зобов’язаний протягом десяти робочих днів з моменту отримання відповідної інформації повідомити структурному підрозділу з питань соціального захисту населення для проведення відповідного перерахунку розміру раніше призначеної соціальної допомоги.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25"/>
      <w:bookmarkEnd w:id="132"/>
      <w:r w:rsidRPr="000B029F">
        <w:rPr>
          <w:rFonts w:ascii="Times New Roman" w:eastAsia="Times New Roman" w:hAnsi="Times New Roman" w:cs="Times New Roman"/>
          <w:color w:val="000000"/>
          <w:sz w:val="24"/>
          <w:szCs w:val="24"/>
          <w:lang w:eastAsia="uk-UA"/>
        </w:rPr>
        <w:t>Соціальна допомога використовується патронатним вихователем у повному обсязі для забезпечення повноцінного харчування, виховання, навчання та розвитку дитини відповідно до її потреб.</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26"/>
      <w:bookmarkEnd w:id="133"/>
      <w:r w:rsidRPr="000B029F">
        <w:rPr>
          <w:rFonts w:ascii="Times New Roman" w:eastAsia="Times New Roman" w:hAnsi="Times New Roman" w:cs="Times New Roman"/>
          <w:color w:val="000000"/>
          <w:sz w:val="24"/>
          <w:szCs w:val="24"/>
          <w:lang w:eastAsia="uk-UA"/>
        </w:rPr>
        <w:t>Служба у справах дітей не пізніше ніж через п’ять робочих днів з моменту влаштування дитини в сім’ю патронатного вихователя або її вибуття з такої сім’ї письмово інформує структурний підрозділ з питань соціального захисту населення про влаштування або вибуття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27"/>
      <w:bookmarkEnd w:id="134"/>
      <w:r w:rsidRPr="000B029F">
        <w:rPr>
          <w:rFonts w:ascii="Times New Roman" w:eastAsia="Times New Roman" w:hAnsi="Times New Roman" w:cs="Times New Roman"/>
          <w:color w:val="000000"/>
          <w:sz w:val="24"/>
          <w:szCs w:val="24"/>
          <w:lang w:eastAsia="uk-UA"/>
        </w:rPr>
        <w:lastRenderedPageBreak/>
        <w:t>7. Розмір грошового забезпечення становить п’ять прожиткових мінімумів для працездатних осіб на місяць.</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28"/>
      <w:bookmarkEnd w:id="135"/>
      <w:r w:rsidRPr="000B029F">
        <w:rPr>
          <w:rFonts w:ascii="Times New Roman" w:eastAsia="Times New Roman" w:hAnsi="Times New Roman" w:cs="Times New Roman"/>
          <w:color w:val="000000"/>
          <w:sz w:val="24"/>
          <w:szCs w:val="24"/>
          <w:lang w:eastAsia="uk-UA"/>
        </w:rPr>
        <w:t>У разі коли в сім’ї патронатного вихователя перебуває дитина віком до одного року, дитина з інвалідністю, малолітня або неповнолітня вагітна, ВІЛ-інфікована дитина та одночасно двоє і більше дітей, розмір грошового забезпечення збільшується на 10 відсотків за кожну дитину, але сумарно не більш як на 50 відсотків.</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29"/>
      <w:bookmarkEnd w:id="136"/>
      <w:r w:rsidRPr="000B029F">
        <w:rPr>
          <w:rFonts w:ascii="Times New Roman" w:eastAsia="Times New Roman" w:hAnsi="Times New Roman" w:cs="Times New Roman"/>
          <w:color w:val="000000"/>
          <w:sz w:val="24"/>
          <w:szCs w:val="24"/>
          <w:lang w:eastAsia="uk-UA"/>
        </w:rPr>
        <w:t>8. У разі встановлення законом іншого прожиткового мінімуму розмір соціальної допомоги та грошового забезпечення перераховується без додаткового звернення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0"/>
      <w:bookmarkEnd w:id="137"/>
      <w:r w:rsidRPr="000B029F">
        <w:rPr>
          <w:rFonts w:ascii="Times New Roman" w:eastAsia="Times New Roman" w:hAnsi="Times New Roman" w:cs="Times New Roman"/>
          <w:color w:val="000000"/>
          <w:sz w:val="24"/>
          <w:szCs w:val="24"/>
          <w:lang w:eastAsia="uk-UA"/>
        </w:rPr>
        <w:t>9. Соціальна допомога та грошове забезпечення виплачуються через банківську установу або державне підприємство поштового зв’язку за місцем проживання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62"/>
      <w:bookmarkEnd w:id="138"/>
      <w:r w:rsidRPr="000B029F">
        <w:rPr>
          <w:rFonts w:ascii="Times New Roman" w:eastAsia="Times New Roman" w:hAnsi="Times New Roman" w:cs="Times New Roman"/>
          <w:i/>
          <w:iCs/>
          <w:color w:val="000000"/>
          <w:sz w:val="24"/>
          <w:szCs w:val="24"/>
          <w:lang w:eastAsia="uk-UA"/>
        </w:rPr>
        <w:t>{Абзац перший пункту 9 із змінами, внесеними згідно з Постановою КМ </w:t>
      </w:r>
      <w:hyperlink r:id="rId31" w:anchor="n68"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31"/>
      <w:bookmarkEnd w:id="139"/>
      <w:r w:rsidRPr="000B029F">
        <w:rPr>
          <w:rFonts w:ascii="Times New Roman" w:eastAsia="Times New Roman" w:hAnsi="Times New Roman" w:cs="Times New Roman"/>
          <w:color w:val="000000"/>
          <w:sz w:val="24"/>
          <w:szCs w:val="24"/>
          <w:lang w:eastAsia="uk-UA"/>
        </w:rPr>
        <w:t xml:space="preserve">У разі перебування дитини в сім’ї патронатного вихователя неповний місяць соціальна допомога та грошове забезпечення виплачуються </w:t>
      </w:r>
      <w:proofErr w:type="spellStart"/>
      <w:r w:rsidRPr="000B029F">
        <w:rPr>
          <w:rFonts w:ascii="Times New Roman" w:eastAsia="Times New Roman" w:hAnsi="Times New Roman" w:cs="Times New Roman"/>
          <w:color w:val="000000"/>
          <w:sz w:val="24"/>
          <w:szCs w:val="24"/>
          <w:lang w:eastAsia="uk-UA"/>
        </w:rPr>
        <w:t>пропорційно</w:t>
      </w:r>
      <w:proofErr w:type="spellEnd"/>
      <w:r w:rsidRPr="000B029F">
        <w:rPr>
          <w:rFonts w:ascii="Times New Roman" w:eastAsia="Times New Roman" w:hAnsi="Times New Roman" w:cs="Times New Roman"/>
          <w:color w:val="000000"/>
          <w:sz w:val="24"/>
          <w:szCs w:val="24"/>
          <w:lang w:eastAsia="uk-UA"/>
        </w:rPr>
        <w:t xml:space="preserve"> до кількості календарних днів перебування дитини в сім’ї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32"/>
      <w:bookmarkEnd w:id="140"/>
      <w:r w:rsidRPr="000B029F">
        <w:rPr>
          <w:rFonts w:ascii="Times New Roman" w:eastAsia="Times New Roman" w:hAnsi="Times New Roman" w:cs="Times New Roman"/>
          <w:color w:val="000000"/>
          <w:sz w:val="24"/>
          <w:szCs w:val="24"/>
          <w:lang w:eastAsia="uk-UA"/>
        </w:rPr>
        <w:t>10. Видатки, пов’язані з виплатою соціальної допомоги та грошового забезпечення виплатними об’єктами АТ “Укрпошта”, та видатки на сплату єдиного внеску на загальнообов’язкове державне соціальне страхування за патронатних вихователів здійснює структурний підрозділ з питань соціального захисту населення за рахунок коштів державного бюджету.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63"/>
      <w:bookmarkEnd w:id="141"/>
      <w:r w:rsidRPr="000B029F">
        <w:rPr>
          <w:rFonts w:ascii="Times New Roman" w:eastAsia="Times New Roman" w:hAnsi="Times New Roman" w:cs="Times New Roman"/>
          <w:i/>
          <w:iCs/>
          <w:color w:val="000000"/>
          <w:sz w:val="24"/>
          <w:szCs w:val="24"/>
          <w:lang w:eastAsia="uk-UA"/>
        </w:rPr>
        <w:t>{Пункт 10 в редакції Постанови КМ </w:t>
      </w:r>
      <w:hyperlink r:id="rId32" w:anchor="n69"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33"/>
      <w:bookmarkEnd w:id="142"/>
      <w:r w:rsidRPr="000B029F">
        <w:rPr>
          <w:rFonts w:ascii="Times New Roman" w:eastAsia="Times New Roman" w:hAnsi="Times New Roman" w:cs="Times New Roman"/>
          <w:i/>
          <w:iCs/>
          <w:color w:val="000000"/>
          <w:sz w:val="24"/>
          <w:szCs w:val="24"/>
          <w:lang w:eastAsia="uk-UA"/>
        </w:rPr>
        <w:t>{Пункт 11 виключено на підставі Постанови КМ </w:t>
      </w:r>
      <w:hyperlink r:id="rId33"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35"/>
      <w:bookmarkEnd w:id="143"/>
      <w:r w:rsidRPr="000B029F">
        <w:rPr>
          <w:rFonts w:ascii="Times New Roman" w:eastAsia="Times New Roman" w:hAnsi="Times New Roman" w:cs="Times New Roman"/>
          <w:i/>
          <w:iCs/>
          <w:color w:val="000000"/>
          <w:sz w:val="24"/>
          <w:szCs w:val="24"/>
          <w:lang w:eastAsia="uk-UA"/>
        </w:rPr>
        <w:t>{Пункт 12 виключено на підставі Постанови КМ </w:t>
      </w:r>
      <w:hyperlink r:id="rId34"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36"/>
      <w:bookmarkEnd w:id="144"/>
      <w:r w:rsidRPr="000B029F">
        <w:rPr>
          <w:rFonts w:ascii="Times New Roman" w:eastAsia="Times New Roman" w:hAnsi="Times New Roman" w:cs="Times New Roman"/>
          <w:i/>
          <w:iCs/>
          <w:color w:val="000000"/>
          <w:sz w:val="24"/>
          <w:szCs w:val="24"/>
          <w:lang w:eastAsia="uk-UA"/>
        </w:rPr>
        <w:t>{Пункт 13 виключено на підставі Постанови КМ </w:t>
      </w:r>
      <w:hyperlink r:id="rId35"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39"/>
      <w:bookmarkEnd w:id="145"/>
      <w:r w:rsidRPr="000B029F">
        <w:rPr>
          <w:rFonts w:ascii="Times New Roman" w:eastAsia="Times New Roman" w:hAnsi="Times New Roman" w:cs="Times New Roman"/>
          <w:i/>
          <w:iCs/>
          <w:color w:val="000000"/>
          <w:sz w:val="24"/>
          <w:szCs w:val="24"/>
          <w:lang w:eastAsia="uk-UA"/>
        </w:rPr>
        <w:t>{Пункт 14 виключено на підставі Постанови КМ </w:t>
      </w:r>
      <w:hyperlink r:id="rId36"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40"/>
      <w:bookmarkEnd w:id="146"/>
      <w:r w:rsidRPr="000B029F">
        <w:rPr>
          <w:rFonts w:ascii="Times New Roman" w:eastAsia="Times New Roman" w:hAnsi="Times New Roman" w:cs="Times New Roman"/>
          <w:i/>
          <w:iCs/>
          <w:color w:val="000000"/>
          <w:sz w:val="24"/>
          <w:szCs w:val="24"/>
          <w:lang w:eastAsia="uk-UA"/>
        </w:rPr>
        <w:t>{Пункт 15 виключено на підставі Постанови КМ </w:t>
      </w:r>
      <w:hyperlink r:id="rId37"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1"/>
      <w:bookmarkEnd w:id="147"/>
      <w:r w:rsidRPr="000B029F">
        <w:rPr>
          <w:rFonts w:ascii="Times New Roman" w:eastAsia="Times New Roman" w:hAnsi="Times New Roman" w:cs="Times New Roman"/>
          <w:i/>
          <w:iCs/>
          <w:color w:val="000000"/>
          <w:sz w:val="24"/>
          <w:szCs w:val="24"/>
          <w:lang w:eastAsia="uk-UA"/>
        </w:rPr>
        <w:t>{Пункт 16 виключено на підставі Постанови КМ </w:t>
      </w:r>
      <w:hyperlink r:id="rId38"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42"/>
      <w:bookmarkEnd w:id="148"/>
      <w:r w:rsidRPr="000B029F">
        <w:rPr>
          <w:rFonts w:ascii="Times New Roman" w:eastAsia="Times New Roman" w:hAnsi="Times New Roman" w:cs="Times New Roman"/>
          <w:i/>
          <w:iCs/>
          <w:color w:val="000000"/>
          <w:sz w:val="24"/>
          <w:szCs w:val="24"/>
          <w:lang w:eastAsia="uk-UA"/>
        </w:rPr>
        <w:t>{Пункт 17 виключено на підставі Постанови КМ </w:t>
      </w:r>
      <w:hyperlink r:id="rId39" w:anchor="n71" w:tgtFrame="_blank" w:history="1">
        <w:r w:rsidRPr="000B029F">
          <w:rPr>
            <w:rFonts w:ascii="Times New Roman" w:eastAsia="Times New Roman" w:hAnsi="Times New Roman" w:cs="Times New Roman"/>
            <w:i/>
            <w:iCs/>
            <w:color w:val="000099"/>
            <w:sz w:val="24"/>
            <w:szCs w:val="24"/>
            <w:u w:val="single"/>
            <w:lang w:eastAsia="uk-UA"/>
          </w:rPr>
          <w:t>№ 1101 від 24.12.2019</w:t>
        </w:r>
      </w:hyperlink>
      <w:r w:rsidRPr="000B029F">
        <w:rPr>
          <w:rFonts w:ascii="Times New Roman" w:eastAsia="Times New Roman" w:hAnsi="Times New Roman" w:cs="Times New Roman"/>
          <w:i/>
          <w:iCs/>
          <w:color w:val="000000"/>
          <w:sz w:val="24"/>
          <w:szCs w:val="24"/>
          <w:lang w:eastAsia="uk-UA"/>
        </w:rPr>
        <w:t>}</w:t>
      </w:r>
    </w:p>
    <w:p w:rsidR="000B029F" w:rsidRPr="000B029F" w:rsidRDefault="000B029F" w:rsidP="000B029F">
      <w:pPr>
        <w:spacing w:after="0" w:line="240" w:lineRule="auto"/>
        <w:rPr>
          <w:rFonts w:ascii="Times New Roman" w:eastAsia="Times New Roman" w:hAnsi="Times New Roman" w:cs="Times New Roman"/>
          <w:sz w:val="24"/>
          <w:szCs w:val="24"/>
          <w:lang w:eastAsia="uk-UA"/>
        </w:rPr>
      </w:pPr>
      <w:bookmarkStart w:id="149" w:name="n153"/>
      <w:bookmarkEnd w:id="149"/>
      <w:r w:rsidRPr="000B029F">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029F" w:rsidRPr="000B029F" w:rsidTr="000B029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rPr>
                <w:rFonts w:ascii="Times New Roman" w:eastAsia="Times New Roman" w:hAnsi="Times New Roman" w:cs="Times New Roman"/>
                <w:sz w:val="24"/>
                <w:szCs w:val="24"/>
                <w:lang w:eastAsia="uk-UA"/>
              </w:rPr>
            </w:pPr>
            <w:bookmarkStart w:id="150" w:name="n143"/>
            <w:bookmarkEnd w:id="150"/>
            <w:r w:rsidRPr="000B029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029F" w:rsidRPr="000B029F" w:rsidRDefault="000B029F" w:rsidP="000B029F">
            <w:pPr>
              <w:spacing w:before="150" w:after="150" w:line="240" w:lineRule="auto"/>
              <w:jc w:val="center"/>
              <w:rPr>
                <w:rFonts w:ascii="Times New Roman" w:eastAsia="Times New Roman" w:hAnsi="Times New Roman" w:cs="Times New Roman"/>
                <w:sz w:val="24"/>
                <w:szCs w:val="24"/>
                <w:lang w:eastAsia="uk-UA"/>
              </w:rPr>
            </w:pPr>
            <w:r w:rsidRPr="000B029F">
              <w:rPr>
                <w:rFonts w:ascii="Times New Roman" w:eastAsia="Times New Roman" w:hAnsi="Times New Roman" w:cs="Times New Roman"/>
                <w:b/>
                <w:bCs/>
                <w:color w:val="000000"/>
                <w:sz w:val="24"/>
                <w:szCs w:val="24"/>
                <w:lang w:eastAsia="uk-UA"/>
              </w:rPr>
              <w:t>ЗАТВЕРДЖЕНО</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постановою Кабінету Міністрів України</w:t>
            </w:r>
            <w:r w:rsidRPr="000B029F">
              <w:rPr>
                <w:rFonts w:ascii="Times New Roman" w:eastAsia="Times New Roman" w:hAnsi="Times New Roman" w:cs="Times New Roman"/>
                <w:sz w:val="24"/>
                <w:szCs w:val="24"/>
                <w:lang w:eastAsia="uk-UA"/>
              </w:rPr>
              <w:br/>
            </w:r>
            <w:r w:rsidRPr="000B029F">
              <w:rPr>
                <w:rFonts w:ascii="Times New Roman" w:eastAsia="Times New Roman" w:hAnsi="Times New Roman" w:cs="Times New Roman"/>
                <w:b/>
                <w:bCs/>
                <w:color w:val="000000"/>
                <w:sz w:val="24"/>
                <w:szCs w:val="24"/>
                <w:lang w:eastAsia="uk-UA"/>
              </w:rPr>
              <w:t>від 16 березня 2017 р. № 148</w:t>
            </w:r>
          </w:p>
        </w:tc>
      </w:tr>
    </w:tbl>
    <w:p w:rsidR="000B029F" w:rsidRPr="000B029F" w:rsidRDefault="000B029F" w:rsidP="000B029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51" w:name="n144"/>
      <w:bookmarkEnd w:id="151"/>
      <w:r w:rsidRPr="000B029F">
        <w:rPr>
          <w:rFonts w:ascii="Times New Roman" w:eastAsia="Times New Roman" w:hAnsi="Times New Roman" w:cs="Times New Roman"/>
          <w:b/>
          <w:bCs/>
          <w:color w:val="000000"/>
          <w:sz w:val="32"/>
          <w:szCs w:val="32"/>
          <w:lang w:eastAsia="uk-UA"/>
        </w:rPr>
        <w:t>ЗМІНИ,</w:t>
      </w:r>
      <w:r w:rsidRPr="000B029F">
        <w:rPr>
          <w:rFonts w:ascii="Times New Roman" w:eastAsia="Times New Roman" w:hAnsi="Times New Roman" w:cs="Times New Roman"/>
          <w:color w:val="000000"/>
          <w:sz w:val="24"/>
          <w:szCs w:val="24"/>
          <w:lang w:eastAsia="uk-UA"/>
        </w:rPr>
        <w:br/>
      </w:r>
      <w:r w:rsidRPr="000B029F">
        <w:rPr>
          <w:rFonts w:ascii="Times New Roman" w:eastAsia="Times New Roman" w:hAnsi="Times New Roman" w:cs="Times New Roman"/>
          <w:b/>
          <w:bCs/>
          <w:color w:val="000000"/>
          <w:sz w:val="32"/>
          <w:szCs w:val="32"/>
          <w:lang w:eastAsia="uk-UA"/>
        </w:rPr>
        <w:t>що вносяться до </w:t>
      </w:r>
      <w:hyperlink r:id="rId40" w:anchor="n136" w:tgtFrame="_blank" w:history="1">
        <w:r w:rsidRPr="000B029F">
          <w:rPr>
            <w:rFonts w:ascii="Times New Roman" w:eastAsia="Times New Roman" w:hAnsi="Times New Roman" w:cs="Times New Roman"/>
            <w:b/>
            <w:bCs/>
            <w:color w:val="000099"/>
            <w:sz w:val="32"/>
            <w:szCs w:val="32"/>
            <w:u w:val="single"/>
            <w:lang w:eastAsia="uk-UA"/>
          </w:rPr>
          <w:t>пункту 31</w:t>
        </w:r>
      </w:hyperlink>
      <w:r w:rsidRPr="000B029F">
        <w:rPr>
          <w:rFonts w:ascii="Times New Roman" w:eastAsia="Times New Roman" w:hAnsi="Times New Roman" w:cs="Times New Roman"/>
          <w:b/>
          <w:bCs/>
          <w:color w:val="000000"/>
          <w:sz w:val="32"/>
          <w:szCs w:val="32"/>
          <w:lang w:eastAsia="uk-UA"/>
        </w:rPr>
        <w:t> Порядку провадження органами опіки та піклування діяльності, пов’язаної із захистом прав дитини</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45"/>
      <w:bookmarkEnd w:id="152"/>
      <w:r w:rsidRPr="000B029F">
        <w:rPr>
          <w:rFonts w:ascii="Times New Roman" w:eastAsia="Times New Roman" w:hAnsi="Times New Roman" w:cs="Times New Roman"/>
          <w:color w:val="000000"/>
          <w:sz w:val="24"/>
          <w:szCs w:val="24"/>
          <w:lang w:eastAsia="uk-UA"/>
        </w:rPr>
        <w:t>1. Абзац третій викласти в такій редакції:</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46"/>
      <w:bookmarkEnd w:id="153"/>
      <w:r w:rsidRPr="000B029F">
        <w:rPr>
          <w:rFonts w:ascii="Times New Roman" w:eastAsia="Times New Roman" w:hAnsi="Times New Roman" w:cs="Times New Roman"/>
          <w:color w:val="000000"/>
          <w:sz w:val="24"/>
          <w:szCs w:val="24"/>
          <w:lang w:eastAsia="uk-UA"/>
        </w:rPr>
        <w:t>“сім’ю громадян України (родичів, знайомих, патронатного вихователя);”.</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47"/>
      <w:bookmarkEnd w:id="154"/>
      <w:r w:rsidRPr="000B029F">
        <w:rPr>
          <w:rFonts w:ascii="Times New Roman" w:eastAsia="Times New Roman" w:hAnsi="Times New Roman" w:cs="Times New Roman"/>
          <w:color w:val="000000"/>
          <w:sz w:val="24"/>
          <w:szCs w:val="24"/>
          <w:lang w:eastAsia="uk-UA"/>
        </w:rPr>
        <w:lastRenderedPageBreak/>
        <w:t>2. Доповнити пункт абзацом такого змісту:</w:t>
      </w:r>
    </w:p>
    <w:p w:rsidR="000B029F" w:rsidRPr="000B029F" w:rsidRDefault="000B029F" w:rsidP="000B029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48"/>
      <w:bookmarkEnd w:id="155"/>
      <w:r w:rsidRPr="000B029F">
        <w:rPr>
          <w:rFonts w:ascii="Times New Roman" w:eastAsia="Times New Roman" w:hAnsi="Times New Roman" w:cs="Times New Roman"/>
          <w:color w:val="000000"/>
          <w:sz w:val="24"/>
          <w:szCs w:val="24"/>
          <w:lang w:eastAsia="uk-UA"/>
        </w:rPr>
        <w:t>“Тимчасове влаштування дитини в сім’ю патронатного вихователя здійснюється у порядку, встановленому Кабінетом Міністрів України.”.</w:t>
      </w:r>
    </w:p>
    <w:p w:rsidR="00722F94" w:rsidRDefault="00722F94">
      <w:bookmarkStart w:id="156" w:name="_GoBack"/>
      <w:bookmarkEnd w:id="156"/>
    </w:p>
    <w:sectPr w:rsidR="00722F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9F"/>
    <w:rsid w:val="000B029F"/>
    <w:rsid w:val="00722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ADB2D-B8A9-4569-BB7A-45CC4CB5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B029F"/>
  </w:style>
  <w:style w:type="character" w:customStyle="1" w:styleId="rvts64">
    <w:name w:val="rvts64"/>
    <w:basedOn w:val="a0"/>
    <w:rsid w:val="000B029F"/>
  </w:style>
  <w:style w:type="character" w:customStyle="1" w:styleId="rvts9">
    <w:name w:val="rvts9"/>
    <w:basedOn w:val="a0"/>
    <w:rsid w:val="000B029F"/>
  </w:style>
  <w:style w:type="paragraph" w:customStyle="1" w:styleId="rvps6">
    <w:name w:val="rvps6"/>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B029F"/>
    <w:rPr>
      <w:color w:val="0000FF"/>
      <w:u w:val="single"/>
    </w:rPr>
  </w:style>
  <w:style w:type="paragraph" w:customStyle="1" w:styleId="rvps2">
    <w:name w:val="rvps2"/>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B029F"/>
  </w:style>
  <w:style w:type="paragraph" w:customStyle="1" w:styleId="rvps4">
    <w:name w:val="rvps4"/>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B029F"/>
  </w:style>
  <w:style w:type="paragraph" w:customStyle="1" w:styleId="rvps15">
    <w:name w:val="rvps15"/>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B02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B029F"/>
  </w:style>
  <w:style w:type="character" w:customStyle="1" w:styleId="rvts15">
    <w:name w:val="rvts15"/>
    <w:basedOn w:val="a0"/>
    <w:rsid w:val="000B029F"/>
  </w:style>
  <w:style w:type="character" w:customStyle="1" w:styleId="rvts11">
    <w:name w:val="rvts11"/>
    <w:basedOn w:val="a0"/>
    <w:rsid w:val="000B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9681">
      <w:bodyDiv w:val="1"/>
      <w:marLeft w:val="0"/>
      <w:marRight w:val="0"/>
      <w:marTop w:val="0"/>
      <w:marBottom w:val="0"/>
      <w:divBdr>
        <w:top w:val="none" w:sz="0" w:space="0" w:color="auto"/>
        <w:left w:val="none" w:sz="0" w:space="0" w:color="auto"/>
        <w:bottom w:val="none" w:sz="0" w:space="0" w:color="auto"/>
        <w:right w:val="none" w:sz="0" w:space="0" w:color="auto"/>
      </w:divBdr>
      <w:divsChild>
        <w:div w:id="537862092">
          <w:marLeft w:val="0"/>
          <w:marRight w:val="0"/>
          <w:marTop w:val="0"/>
          <w:marBottom w:val="150"/>
          <w:divBdr>
            <w:top w:val="none" w:sz="0" w:space="0" w:color="auto"/>
            <w:left w:val="none" w:sz="0" w:space="0" w:color="auto"/>
            <w:bottom w:val="none" w:sz="0" w:space="0" w:color="auto"/>
            <w:right w:val="none" w:sz="0" w:space="0" w:color="auto"/>
          </w:divBdr>
        </w:div>
        <w:div w:id="596326781">
          <w:marLeft w:val="0"/>
          <w:marRight w:val="0"/>
          <w:marTop w:val="0"/>
          <w:marBottom w:val="150"/>
          <w:divBdr>
            <w:top w:val="none" w:sz="0" w:space="0" w:color="auto"/>
            <w:left w:val="none" w:sz="0" w:space="0" w:color="auto"/>
            <w:bottom w:val="none" w:sz="0" w:space="0" w:color="auto"/>
            <w:right w:val="none" w:sz="0" w:space="0" w:color="auto"/>
          </w:divBdr>
        </w:div>
        <w:div w:id="1558515415">
          <w:marLeft w:val="0"/>
          <w:marRight w:val="0"/>
          <w:marTop w:val="0"/>
          <w:marBottom w:val="150"/>
          <w:divBdr>
            <w:top w:val="none" w:sz="0" w:space="0" w:color="auto"/>
            <w:left w:val="none" w:sz="0" w:space="0" w:color="auto"/>
            <w:bottom w:val="none" w:sz="0" w:space="0" w:color="auto"/>
            <w:right w:val="none" w:sz="0" w:space="0" w:color="auto"/>
          </w:divBdr>
        </w:div>
        <w:div w:id="1326283677">
          <w:marLeft w:val="0"/>
          <w:marRight w:val="0"/>
          <w:marTop w:val="0"/>
          <w:marBottom w:val="150"/>
          <w:divBdr>
            <w:top w:val="none" w:sz="0" w:space="0" w:color="auto"/>
            <w:left w:val="none" w:sz="0" w:space="0" w:color="auto"/>
            <w:bottom w:val="none" w:sz="0" w:space="0" w:color="auto"/>
            <w:right w:val="none" w:sz="0" w:space="0" w:color="auto"/>
          </w:divBdr>
        </w:div>
        <w:div w:id="1271741519">
          <w:marLeft w:val="0"/>
          <w:marRight w:val="0"/>
          <w:marTop w:val="0"/>
          <w:marBottom w:val="150"/>
          <w:divBdr>
            <w:top w:val="none" w:sz="0" w:space="0" w:color="auto"/>
            <w:left w:val="none" w:sz="0" w:space="0" w:color="auto"/>
            <w:bottom w:val="none" w:sz="0" w:space="0" w:color="auto"/>
            <w:right w:val="none" w:sz="0" w:space="0" w:color="auto"/>
          </w:divBdr>
        </w:div>
        <w:div w:id="13527558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02-14" TargetMode="External"/><Relationship Id="rId18" Type="http://schemas.openxmlformats.org/officeDocument/2006/relationships/hyperlink" Target="https://zakon.rada.gov.ua/laws/show/866-2008-%D0%BF" TargetMode="External"/><Relationship Id="rId26" Type="http://schemas.openxmlformats.org/officeDocument/2006/relationships/hyperlink" Target="https://zakon.rada.gov.ua/laws/show/1101-2019-%D0%BF" TargetMode="External"/><Relationship Id="rId39" Type="http://schemas.openxmlformats.org/officeDocument/2006/relationships/hyperlink" Target="https://zakon.rada.gov.ua/laws/show/1101-2019-%D0%BF" TargetMode="External"/><Relationship Id="rId21" Type="http://schemas.openxmlformats.org/officeDocument/2006/relationships/hyperlink" Target="https://zakon.rada.gov.ua/laws/show/148-2017-%D0%BF" TargetMode="External"/><Relationship Id="rId34" Type="http://schemas.openxmlformats.org/officeDocument/2006/relationships/hyperlink" Target="https://zakon.rada.gov.ua/laws/show/1101-2019-%D0%BF" TargetMode="External"/><Relationship Id="rId42" Type="http://schemas.openxmlformats.org/officeDocument/2006/relationships/theme" Target="theme/theme1.xml"/><Relationship Id="rId7" Type="http://schemas.openxmlformats.org/officeDocument/2006/relationships/hyperlink" Target="https://zakon.rada.gov.ua/laws/show/132-2020-%D0%BF" TargetMode="External"/><Relationship Id="rId2" Type="http://schemas.openxmlformats.org/officeDocument/2006/relationships/settings" Target="settings.xml"/><Relationship Id="rId16" Type="http://schemas.openxmlformats.org/officeDocument/2006/relationships/hyperlink" Target="https://zakon.rada.gov.ua/laws/show/966-15" TargetMode="External"/><Relationship Id="rId20" Type="http://schemas.openxmlformats.org/officeDocument/2006/relationships/hyperlink" Target="https://zakon.rada.gov.ua/laws/show/866-2008-%D0%BF" TargetMode="External"/><Relationship Id="rId29" Type="http://schemas.openxmlformats.org/officeDocument/2006/relationships/hyperlink" Target="https://zakon.rada.gov.ua/laws/show/1101-2019-%D0%B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101-2019-%D0%BF" TargetMode="External"/><Relationship Id="rId11" Type="http://schemas.openxmlformats.org/officeDocument/2006/relationships/hyperlink" Target="https://zakon.rada.gov.ua/laws/show/866-2008-%D0%BF" TargetMode="External"/><Relationship Id="rId24" Type="http://schemas.openxmlformats.org/officeDocument/2006/relationships/hyperlink" Target="https://zakon.rada.gov.ua/laws/show/866-2008-%D0%BF" TargetMode="External"/><Relationship Id="rId32" Type="http://schemas.openxmlformats.org/officeDocument/2006/relationships/hyperlink" Target="https://zakon.rada.gov.ua/laws/show/1101-2019-%D0%BF" TargetMode="External"/><Relationship Id="rId37" Type="http://schemas.openxmlformats.org/officeDocument/2006/relationships/hyperlink" Target="https://zakon.rada.gov.ua/laws/show/1101-2019-%D0%BF" TargetMode="External"/><Relationship Id="rId40" Type="http://schemas.openxmlformats.org/officeDocument/2006/relationships/hyperlink" Target="https://zakon.rada.gov.ua/laws/show/866-2008-%D0%BF" TargetMode="External"/><Relationship Id="rId5" Type="http://schemas.openxmlformats.org/officeDocument/2006/relationships/hyperlink" Target="https://zakon.rada.gov.ua/laws/show/552-2019-%D0%BF" TargetMode="External"/><Relationship Id="rId15" Type="http://schemas.openxmlformats.org/officeDocument/2006/relationships/hyperlink" Target="https://zakon.rada.gov.ua/laws/show/20/95-%D0%B2%D1%80" TargetMode="External"/><Relationship Id="rId23" Type="http://schemas.openxmlformats.org/officeDocument/2006/relationships/hyperlink" Target="https://zakon.rada.gov.ua/laws/show/866-2008-%D0%BF" TargetMode="External"/><Relationship Id="rId28" Type="http://schemas.openxmlformats.org/officeDocument/2006/relationships/hyperlink" Target="https://zakon.rada.gov.ua/laws/show/1101-2019-%D0%BF" TargetMode="External"/><Relationship Id="rId36" Type="http://schemas.openxmlformats.org/officeDocument/2006/relationships/hyperlink" Target="https://zakon.rada.gov.ua/laws/show/1101-2019-%D0%BF" TargetMode="External"/><Relationship Id="rId10" Type="http://schemas.openxmlformats.org/officeDocument/2006/relationships/hyperlink" Target="https://zakon.rada.gov.ua/laws/show/2947-14" TargetMode="External"/><Relationship Id="rId19" Type="http://schemas.openxmlformats.org/officeDocument/2006/relationships/hyperlink" Target="https://zakon.rada.gov.ua/laws/show/2947-14" TargetMode="External"/><Relationship Id="rId31" Type="http://schemas.openxmlformats.org/officeDocument/2006/relationships/hyperlink" Target="https://zakon.rada.gov.ua/laws/show/1101-2019-%D0%BF" TargetMode="External"/><Relationship Id="rId4" Type="http://schemas.openxmlformats.org/officeDocument/2006/relationships/image" Target="media/image1.gif"/><Relationship Id="rId9" Type="http://schemas.openxmlformats.org/officeDocument/2006/relationships/hyperlink" Target="https://zakon.rada.gov.ua/laws/show/2947-14" TargetMode="External"/><Relationship Id="rId14" Type="http://schemas.openxmlformats.org/officeDocument/2006/relationships/hyperlink" Target="https://zakon.rada.gov.ua/laws/show/2342-15" TargetMode="External"/><Relationship Id="rId22" Type="http://schemas.openxmlformats.org/officeDocument/2006/relationships/hyperlink" Target="https://zakon.rada.gov.ua/laws/show/866-2008-%D0%BF" TargetMode="External"/><Relationship Id="rId27" Type="http://schemas.openxmlformats.org/officeDocument/2006/relationships/hyperlink" Target="https://zakon.rada.gov.ua/laws/show/552-2019-%D0%BF" TargetMode="External"/><Relationship Id="rId30" Type="http://schemas.openxmlformats.org/officeDocument/2006/relationships/hyperlink" Target="https://zakon.rada.gov.ua/laws/show/1101-2019-%D0%BF" TargetMode="External"/><Relationship Id="rId35" Type="http://schemas.openxmlformats.org/officeDocument/2006/relationships/hyperlink" Target="https://zakon.rada.gov.ua/laws/show/1101-2019-%D0%BF" TargetMode="External"/><Relationship Id="rId8" Type="http://schemas.openxmlformats.org/officeDocument/2006/relationships/hyperlink" Target="https://zakon.rada.gov.ua/laws/show/2947-14" TargetMode="External"/><Relationship Id="rId3" Type="http://schemas.openxmlformats.org/officeDocument/2006/relationships/webSettings" Target="webSettings.xml"/><Relationship Id="rId12" Type="http://schemas.openxmlformats.org/officeDocument/2006/relationships/hyperlink" Target="https://zakon.rada.gov.ua/laws/show/2947-14" TargetMode="External"/><Relationship Id="rId17" Type="http://schemas.openxmlformats.org/officeDocument/2006/relationships/hyperlink" Target="https://zakon.rada.gov.ua/laws/show/2558-14" TargetMode="External"/><Relationship Id="rId25" Type="http://schemas.openxmlformats.org/officeDocument/2006/relationships/hyperlink" Target="https://zakon.rada.gov.ua/laws/show/132-2020-%D0%BF" TargetMode="External"/><Relationship Id="rId33" Type="http://schemas.openxmlformats.org/officeDocument/2006/relationships/hyperlink" Target="https://zakon.rada.gov.ua/laws/show/1101-2019-%D0%BF" TargetMode="External"/><Relationship Id="rId38" Type="http://schemas.openxmlformats.org/officeDocument/2006/relationships/hyperlink" Target="https://zakon.rada.gov.ua/laws/show/1101-2019-%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20776</Words>
  <Characters>11843</Characters>
  <Application>Microsoft Office Word</Application>
  <DocSecurity>0</DocSecurity>
  <Lines>98</Lines>
  <Paragraphs>65</Paragraphs>
  <ScaleCrop>false</ScaleCrop>
  <Company>SSD ODA</Company>
  <LinksUpToDate>false</LinksUpToDate>
  <CharactersWithSpaces>32554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2020-05-22T08:51:00Z</dcterms:created>
  <dcterms:modified xsi:type="dcterms:W3CDTF">2020-05-22T08:52:00Z</dcterms:modified>
</cp:coreProperties>
</file>